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94" w:rsidRDefault="00A87F45">
      <w:pPr>
        <w:jc w:val="center"/>
        <w:rPr>
          <w:rFonts w:cs="Arial"/>
          <w:bCs/>
          <w:color w:val="000000" w:themeColor="text1"/>
          <w:sz w:val="32"/>
          <w:szCs w:val="32"/>
        </w:rPr>
      </w:pPr>
      <w:r>
        <w:rPr>
          <w:rFonts w:cs="Arial" w:hint="eastAsia"/>
          <w:bCs/>
          <w:color w:val="000000" w:themeColor="text1"/>
          <w:sz w:val="32"/>
          <w:szCs w:val="32"/>
        </w:rPr>
        <w:t>泰国公司白胎侧打磨机搬迁物流项目</w:t>
      </w:r>
    </w:p>
    <w:p w:rsidR="00B83694" w:rsidRDefault="00A87F45">
      <w:pPr>
        <w:jc w:val="center"/>
        <w:rPr>
          <w:rFonts w:cs="Arial"/>
          <w:bCs/>
          <w:color w:val="000000" w:themeColor="text1"/>
          <w:sz w:val="32"/>
          <w:szCs w:val="32"/>
        </w:rPr>
      </w:pPr>
      <w:r>
        <w:rPr>
          <w:rFonts w:cs="Arial" w:hint="eastAsia"/>
          <w:bCs/>
          <w:color w:val="000000" w:themeColor="text1"/>
          <w:sz w:val="32"/>
          <w:szCs w:val="32"/>
        </w:rPr>
        <w:t>技术标书</w:t>
      </w:r>
    </w:p>
    <w:p w:rsidR="00B83694" w:rsidRDefault="00A87F45">
      <w:pPr>
        <w:jc w:val="center"/>
        <w:rPr>
          <w:rFonts w:cs="Arial"/>
          <w:bCs/>
          <w:color w:val="000000" w:themeColor="text1"/>
          <w:sz w:val="32"/>
          <w:szCs w:val="32"/>
        </w:rPr>
      </w:pPr>
      <w:r>
        <w:rPr>
          <w:rFonts w:cs="Arial" w:hint="eastAsia"/>
          <w:bCs/>
          <w:color w:val="000000" w:themeColor="text1"/>
          <w:sz w:val="32"/>
          <w:szCs w:val="32"/>
        </w:rPr>
        <w:t>第一部分供货范围</w:t>
      </w:r>
    </w:p>
    <w:p w:rsidR="00B83694" w:rsidRDefault="00A87F45">
      <w:pPr>
        <w:pStyle w:val="afd"/>
        <w:widowControl/>
        <w:numPr>
          <w:ilvl w:val="0"/>
          <w:numId w:val="3"/>
        </w:numPr>
        <w:spacing w:line="360" w:lineRule="auto"/>
        <w:ind w:left="567" w:firstLineChars="0"/>
        <w:rPr>
          <w:rFonts w:cs="Arial"/>
          <w:bCs/>
          <w:color w:val="000000" w:themeColor="text1"/>
          <w:sz w:val="28"/>
          <w:szCs w:val="28"/>
        </w:rPr>
      </w:pPr>
      <w:r>
        <w:rPr>
          <w:rFonts w:cs="Arial" w:hint="eastAsia"/>
          <w:bCs/>
          <w:color w:val="000000" w:themeColor="text1"/>
          <w:sz w:val="28"/>
          <w:szCs w:val="28"/>
        </w:rPr>
        <w:t>项目用途：</w:t>
      </w:r>
    </w:p>
    <w:p w:rsidR="00B83694" w:rsidRDefault="00A87F45">
      <w:pPr>
        <w:pStyle w:val="afd"/>
        <w:widowControl/>
        <w:spacing w:line="360" w:lineRule="auto"/>
        <w:ind w:left="567" w:firstLineChars="300" w:firstLine="720"/>
        <w:rPr>
          <w:rFonts w:cs="Arial"/>
          <w:bCs/>
          <w:color w:val="FF0000"/>
          <w:sz w:val="24"/>
          <w:szCs w:val="28"/>
        </w:rPr>
      </w:pPr>
      <w:r>
        <w:rPr>
          <w:rFonts w:cs="Arial"/>
          <w:bCs/>
          <w:color w:val="FF0000"/>
          <w:sz w:val="24"/>
          <w:szCs w:val="28"/>
        </w:rPr>
        <w:t>本项目</w:t>
      </w:r>
      <w:r>
        <w:rPr>
          <w:rFonts w:cs="Arial" w:hint="eastAsia"/>
          <w:bCs/>
          <w:color w:val="FF0000"/>
          <w:sz w:val="24"/>
          <w:szCs w:val="28"/>
        </w:rPr>
        <w:t>用于实现半钢成品胎由重力库出库，自动输送至打磨机，并在打磨后自动合流到主线的功能。</w:t>
      </w:r>
    </w:p>
    <w:p w:rsidR="00B83694" w:rsidRDefault="00A87F45">
      <w:pPr>
        <w:pStyle w:val="afd"/>
        <w:widowControl/>
        <w:numPr>
          <w:ilvl w:val="0"/>
          <w:numId w:val="3"/>
        </w:numPr>
        <w:spacing w:line="360" w:lineRule="auto"/>
        <w:ind w:left="567" w:firstLineChars="0"/>
        <w:rPr>
          <w:rFonts w:cs="Arial"/>
          <w:bCs/>
          <w:color w:val="000000" w:themeColor="text1"/>
          <w:sz w:val="28"/>
          <w:szCs w:val="28"/>
        </w:rPr>
      </w:pPr>
      <w:r>
        <w:rPr>
          <w:rFonts w:cs="Arial" w:hint="eastAsia"/>
          <w:bCs/>
          <w:color w:val="000000" w:themeColor="text1"/>
          <w:sz w:val="28"/>
          <w:szCs w:val="28"/>
        </w:rPr>
        <w:t>交期：</w:t>
      </w:r>
    </w:p>
    <w:p w:rsidR="00B83694" w:rsidRDefault="00A87F45">
      <w:pPr>
        <w:pStyle w:val="afd"/>
        <w:widowControl/>
        <w:spacing w:line="360" w:lineRule="auto"/>
        <w:ind w:left="567" w:firstLine="480"/>
        <w:rPr>
          <w:rFonts w:cs="Arial"/>
          <w:bCs/>
          <w:color w:val="000000" w:themeColor="text1"/>
          <w:sz w:val="24"/>
          <w:szCs w:val="28"/>
        </w:rPr>
      </w:pPr>
      <w:r>
        <w:rPr>
          <w:rFonts w:cs="Arial" w:hint="eastAsia"/>
          <w:bCs/>
          <w:color w:val="FF0000"/>
          <w:sz w:val="24"/>
          <w:szCs w:val="28"/>
        </w:rPr>
        <w:t>20</w:t>
      </w:r>
      <w:r>
        <w:rPr>
          <w:rFonts w:cs="Arial" w:hint="eastAsia"/>
          <w:bCs/>
          <w:color w:val="FF0000"/>
          <w:sz w:val="24"/>
          <w:szCs w:val="28"/>
        </w:rPr>
        <w:t>2</w:t>
      </w:r>
      <w:r>
        <w:rPr>
          <w:rFonts w:cs="Arial" w:hint="eastAsia"/>
          <w:bCs/>
          <w:color w:val="FF0000"/>
          <w:sz w:val="24"/>
          <w:szCs w:val="28"/>
        </w:rPr>
        <w:t>4</w:t>
      </w:r>
      <w:r>
        <w:rPr>
          <w:rFonts w:cs="Arial" w:hint="eastAsia"/>
          <w:bCs/>
          <w:color w:val="FF0000"/>
          <w:sz w:val="24"/>
          <w:szCs w:val="28"/>
        </w:rPr>
        <w:t>年</w:t>
      </w:r>
      <w:r>
        <w:rPr>
          <w:rFonts w:cs="Arial" w:hint="eastAsia"/>
          <w:bCs/>
          <w:color w:val="FF0000"/>
          <w:sz w:val="24"/>
          <w:szCs w:val="28"/>
        </w:rPr>
        <w:t>5</w:t>
      </w:r>
      <w:r>
        <w:rPr>
          <w:rFonts w:cs="Arial" w:hint="eastAsia"/>
          <w:bCs/>
          <w:color w:val="FF0000"/>
          <w:sz w:val="24"/>
          <w:szCs w:val="28"/>
        </w:rPr>
        <w:t>月</w:t>
      </w:r>
      <w:r>
        <w:rPr>
          <w:rFonts w:cs="Arial" w:hint="eastAsia"/>
          <w:bCs/>
          <w:color w:val="FF0000"/>
          <w:sz w:val="24"/>
          <w:szCs w:val="28"/>
        </w:rPr>
        <w:t>1</w:t>
      </w:r>
      <w:r>
        <w:rPr>
          <w:rFonts w:cs="Arial" w:hint="eastAsia"/>
          <w:bCs/>
          <w:color w:val="FF0000"/>
          <w:sz w:val="24"/>
          <w:szCs w:val="28"/>
        </w:rPr>
        <w:t>日</w:t>
      </w:r>
      <w:r>
        <w:rPr>
          <w:rFonts w:cs="Arial" w:hint="eastAsia"/>
          <w:bCs/>
          <w:color w:val="000000" w:themeColor="text1"/>
          <w:sz w:val="24"/>
          <w:szCs w:val="28"/>
        </w:rPr>
        <w:t>前</w:t>
      </w:r>
      <w:r>
        <w:rPr>
          <w:rFonts w:cs="Arial"/>
          <w:bCs/>
          <w:color w:val="000000" w:themeColor="text1"/>
          <w:sz w:val="24"/>
          <w:szCs w:val="28"/>
        </w:rPr>
        <w:t>完成所有设备交货、安装和调试并投入正常运行</w:t>
      </w:r>
      <w:r>
        <w:rPr>
          <w:rFonts w:cs="Arial" w:hint="eastAsia"/>
          <w:bCs/>
          <w:color w:val="000000" w:themeColor="text1"/>
          <w:sz w:val="24"/>
          <w:szCs w:val="28"/>
        </w:rPr>
        <w:t>，延期按照商务合同约定扣罚工程款。</w:t>
      </w:r>
    </w:p>
    <w:p w:rsidR="00B83694" w:rsidRDefault="00A87F45">
      <w:pPr>
        <w:pStyle w:val="afd"/>
        <w:widowControl/>
        <w:numPr>
          <w:ilvl w:val="0"/>
          <w:numId w:val="3"/>
        </w:numPr>
        <w:spacing w:line="360" w:lineRule="auto"/>
        <w:ind w:left="567" w:firstLineChars="0"/>
        <w:rPr>
          <w:rFonts w:cs="Arial"/>
          <w:bCs/>
          <w:color w:val="000000" w:themeColor="text1"/>
          <w:sz w:val="24"/>
          <w:szCs w:val="28"/>
        </w:rPr>
      </w:pPr>
      <w:r>
        <w:rPr>
          <w:rFonts w:cs="Arial" w:hint="eastAsia"/>
          <w:bCs/>
          <w:color w:val="000000" w:themeColor="text1"/>
          <w:sz w:val="28"/>
          <w:szCs w:val="28"/>
        </w:rPr>
        <w:t>交货地点：</w:t>
      </w:r>
      <w:r>
        <w:rPr>
          <w:rFonts w:cs="Arial" w:hint="eastAsia"/>
          <w:bCs/>
          <w:color w:val="000000" w:themeColor="text1"/>
          <w:sz w:val="24"/>
          <w:szCs w:val="28"/>
        </w:rPr>
        <w:t>浦林成山（泰国）轮胎有限公司</w:t>
      </w:r>
    </w:p>
    <w:p w:rsidR="00B83694" w:rsidRDefault="00A87F45">
      <w:pPr>
        <w:pStyle w:val="afd"/>
        <w:widowControl/>
        <w:numPr>
          <w:ilvl w:val="0"/>
          <w:numId w:val="3"/>
        </w:numPr>
        <w:spacing w:line="360" w:lineRule="auto"/>
        <w:ind w:left="567" w:firstLineChars="0"/>
        <w:rPr>
          <w:rFonts w:cs="Arial"/>
          <w:bCs/>
          <w:color w:val="000000" w:themeColor="text1"/>
          <w:sz w:val="28"/>
          <w:szCs w:val="28"/>
        </w:rPr>
      </w:pPr>
      <w:r>
        <w:rPr>
          <w:rFonts w:cs="Arial" w:hint="eastAsia"/>
          <w:bCs/>
          <w:color w:val="000000" w:themeColor="text1"/>
          <w:sz w:val="28"/>
          <w:szCs w:val="28"/>
        </w:rPr>
        <w:t>供货范围：</w:t>
      </w:r>
      <w:r>
        <w:rPr>
          <w:rFonts w:cs="Arial" w:hint="eastAsia"/>
          <w:bCs/>
          <w:color w:val="000000" w:themeColor="text1"/>
          <w:sz w:val="24"/>
          <w:szCs w:val="28"/>
        </w:rPr>
        <w:t>包含但不限于满足工艺生产要求的配置。</w:t>
      </w:r>
    </w:p>
    <w:p w:rsidR="00B83694" w:rsidRDefault="00A87F45">
      <w:pPr>
        <w:pStyle w:val="afd"/>
        <w:numPr>
          <w:ilvl w:val="0"/>
          <w:numId w:val="4"/>
        </w:numPr>
        <w:spacing w:line="360" w:lineRule="auto"/>
        <w:ind w:firstLineChars="0"/>
        <w:rPr>
          <w:rFonts w:cs="Arial"/>
          <w:bCs/>
          <w:color w:val="FF0000"/>
          <w:sz w:val="24"/>
          <w:szCs w:val="28"/>
        </w:rPr>
      </w:pPr>
      <w:r>
        <w:rPr>
          <w:rFonts w:cs="Arial"/>
          <w:bCs/>
          <w:color w:val="FF0000"/>
          <w:sz w:val="24"/>
          <w:szCs w:val="28"/>
        </w:rPr>
        <w:t>本项目</w:t>
      </w:r>
      <w:r>
        <w:rPr>
          <w:rFonts w:cs="Arial" w:hint="eastAsia"/>
          <w:bCs/>
          <w:color w:val="FF0000"/>
          <w:sz w:val="24"/>
          <w:szCs w:val="28"/>
        </w:rPr>
        <w:t>为交钥匙工程，</w:t>
      </w:r>
      <w:r>
        <w:rPr>
          <w:rFonts w:cs="Arial"/>
          <w:bCs/>
          <w:color w:val="FF0000"/>
          <w:sz w:val="24"/>
          <w:szCs w:val="28"/>
        </w:rPr>
        <w:t>包含</w:t>
      </w:r>
      <w:r>
        <w:rPr>
          <w:rFonts w:cs="Arial" w:hint="eastAsia"/>
          <w:bCs/>
          <w:color w:val="FF0000"/>
          <w:sz w:val="24"/>
          <w:szCs w:val="28"/>
        </w:rPr>
        <w:t>打磨机前后输送设备、及相关的软件调度、电气调试及其相应配套硬件，以及方案设计，设备运输、安装和调试</w:t>
      </w:r>
      <w:r>
        <w:rPr>
          <w:rFonts w:cs="Arial"/>
          <w:bCs/>
          <w:color w:val="FF0000"/>
          <w:sz w:val="24"/>
          <w:szCs w:val="28"/>
        </w:rPr>
        <w:t>等配套设施</w:t>
      </w:r>
      <w:r>
        <w:rPr>
          <w:rFonts w:cs="Arial" w:hint="eastAsia"/>
          <w:bCs/>
          <w:color w:val="FF0000"/>
          <w:sz w:val="24"/>
          <w:szCs w:val="28"/>
        </w:rPr>
        <w:t>。</w:t>
      </w:r>
    </w:p>
    <w:tbl>
      <w:tblPr>
        <w:tblW w:w="0" w:type="auto"/>
        <w:jc w:val="center"/>
        <w:tblLook w:val="04A0" w:firstRow="1" w:lastRow="0" w:firstColumn="1" w:lastColumn="0" w:noHBand="0" w:noVBand="1"/>
      </w:tblPr>
      <w:tblGrid>
        <w:gridCol w:w="698"/>
        <w:gridCol w:w="2416"/>
        <w:gridCol w:w="709"/>
        <w:gridCol w:w="708"/>
        <w:gridCol w:w="3969"/>
      </w:tblGrid>
      <w:tr w:rsidR="00B83694">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83694" w:rsidRDefault="00A87F45">
            <w:pPr>
              <w:widowControl/>
              <w:jc w:val="center"/>
              <w:rPr>
                <w:rFonts w:asciiTheme="minorEastAsia" w:eastAsiaTheme="minorEastAsia" w:hAnsiTheme="minorEastAsia" w:cs="宋体"/>
                <w:b/>
                <w:bCs/>
                <w:color w:val="FF0000"/>
                <w:kern w:val="0"/>
                <w:sz w:val="24"/>
                <w:szCs w:val="24"/>
              </w:rPr>
            </w:pPr>
            <w:r>
              <w:rPr>
                <w:rFonts w:asciiTheme="minorEastAsia" w:eastAsiaTheme="minorEastAsia" w:hAnsiTheme="minorEastAsia" w:cs="宋体" w:hint="eastAsia"/>
                <w:b/>
                <w:bCs/>
                <w:color w:val="FF0000"/>
                <w:kern w:val="0"/>
                <w:sz w:val="24"/>
                <w:szCs w:val="24"/>
              </w:rPr>
              <w:t>序号</w:t>
            </w:r>
          </w:p>
        </w:tc>
        <w:tc>
          <w:tcPr>
            <w:tcW w:w="2416" w:type="dxa"/>
            <w:tcBorders>
              <w:top w:val="single" w:sz="4" w:space="0" w:color="auto"/>
              <w:left w:val="nil"/>
              <w:bottom w:val="single" w:sz="4" w:space="0" w:color="auto"/>
              <w:right w:val="single" w:sz="4" w:space="0" w:color="auto"/>
            </w:tcBorders>
            <w:shd w:val="clear" w:color="auto" w:fill="auto"/>
            <w:noWrap/>
            <w:vAlign w:val="center"/>
          </w:tcPr>
          <w:p w:rsidR="00B83694" w:rsidRDefault="00A87F45">
            <w:pPr>
              <w:widowControl/>
              <w:jc w:val="center"/>
              <w:rPr>
                <w:rFonts w:asciiTheme="minorEastAsia" w:eastAsiaTheme="minorEastAsia" w:hAnsiTheme="minorEastAsia" w:cs="宋体"/>
                <w:b/>
                <w:bCs/>
                <w:color w:val="FF0000"/>
                <w:kern w:val="0"/>
                <w:sz w:val="24"/>
                <w:szCs w:val="24"/>
              </w:rPr>
            </w:pPr>
            <w:r>
              <w:rPr>
                <w:rFonts w:asciiTheme="minorEastAsia" w:eastAsiaTheme="minorEastAsia" w:hAnsiTheme="minorEastAsia" w:cs="宋体" w:hint="eastAsia"/>
                <w:b/>
                <w:bCs/>
                <w:color w:val="FF0000"/>
                <w:kern w:val="0"/>
                <w:sz w:val="24"/>
                <w:szCs w:val="24"/>
              </w:rPr>
              <w:t>名</w:t>
            </w:r>
            <w:r>
              <w:rPr>
                <w:rFonts w:asciiTheme="minorEastAsia" w:eastAsiaTheme="minorEastAsia" w:hAnsiTheme="minorEastAsia" w:cs="宋体" w:hint="eastAsia"/>
                <w:b/>
                <w:bCs/>
                <w:color w:val="FF0000"/>
                <w:kern w:val="0"/>
                <w:sz w:val="24"/>
                <w:szCs w:val="24"/>
              </w:rPr>
              <w:t xml:space="preserve">  </w:t>
            </w:r>
            <w:r>
              <w:rPr>
                <w:rFonts w:asciiTheme="minorEastAsia" w:eastAsiaTheme="minorEastAsia" w:hAnsiTheme="minorEastAsia" w:cs="宋体" w:hint="eastAsia"/>
                <w:b/>
                <w:bCs/>
                <w:color w:val="FF0000"/>
                <w:kern w:val="0"/>
                <w:sz w:val="24"/>
                <w:szCs w:val="24"/>
              </w:rPr>
              <w:t>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83694" w:rsidRDefault="00A87F45">
            <w:pPr>
              <w:widowControl/>
              <w:jc w:val="center"/>
              <w:rPr>
                <w:rFonts w:asciiTheme="minorEastAsia" w:eastAsiaTheme="minorEastAsia" w:hAnsiTheme="minorEastAsia" w:cs="宋体"/>
                <w:b/>
                <w:bCs/>
                <w:color w:val="FF0000"/>
                <w:kern w:val="0"/>
                <w:sz w:val="24"/>
                <w:szCs w:val="24"/>
              </w:rPr>
            </w:pPr>
            <w:r>
              <w:rPr>
                <w:rFonts w:asciiTheme="minorEastAsia" w:eastAsiaTheme="minorEastAsia" w:hAnsiTheme="minorEastAsia" w:cs="宋体" w:hint="eastAsia"/>
                <w:b/>
                <w:bCs/>
                <w:color w:val="FF0000"/>
                <w:kern w:val="0"/>
                <w:sz w:val="24"/>
                <w:szCs w:val="24"/>
              </w:rPr>
              <w:t>数量</w:t>
            </w:r>
          </w:p>
        </w:tc>
        <w:tc>
          <w:tcPr>
            <w:tcW w:w="708" w:type="dxa"/>
            <w:tcBorders>
              <w:top w:val="single" w:sz="4" w:space="0" w:color="auto"/>
              <w:left w:val="nil"/>
              <w:bottom w:val="single" w:sz="4" w:space="0" w:color="auto"/>
              <w:right w:val="single" w:sz="4" w:space="0" w:color="auto"/>
            </w:tcBorders>
            <w:shd w:val="clear" w:color="auto" w:fill="auto"/>
            <w:vAlign w:val="center"/>
          </w:tcPr>
          <w:p w:rsidR="00B83694" w:rsidRDefault="00A87F45">
            <w:pPr>
              <w:widowControl/>
              <w:jc w:val="center"/>
              <w:rPr>
                <w:rFonts w:asciiTheme="minorEastAsia" w:eastAsiaTheme="minorEastAsia" w:hAnsiTheme="minorEastAsia" w:cs="宋体"/>
                <w:b/>
                <w:bCs/>
                <w:color w:val="FF0000"/>
                <w:kern w:val="0"/>
                <w:sz w:val="24"/>
                <w:szCs w:val="24"/>
              </w:rPr>
            </w:pPr>
            <w:r>
              <w:rPr>
                <w:rFonts w:asciiTheme="minorEastAsia" w:eastAsiaTheme="minorEastAsia" w:hAnsiTheme="minorEastAsia" w:cs="宋体" w:hint="eastAsia"/>
                <w:b/>
                <w:bCs/>
                <w:color w:val="FF0000"/>
                <w:kern w:val="0"/>
                <w:sz w:val="24"/>
                <w:szCs w:val="24"/>
              </w:rPr>
              <w:t>单位</w:t>
            </w:r>
          </w:p>
        </w:tc>
        <w:tc>
          <w:tcPr>
            <w:tcW w:w="3969" w:type="dxa"/>
            <w:tcBorders>
              <w:top w:val="single" w:sz="4" w:space="0" w:color="auto"/>
              <w:left w:val="nil"/>
              <w:bottom w:val="single" w:sz="4" w:space="0" w:color="auto"/>
              <w:right w:val="single" w:sz="4" w:space="0" w:color="auto"/>
            </w:tcBorders>
            <w:shd w:val="clear" w:color="auto" w:fill="auto"/>
            <w:vAlign w:val="center"/>
          </w:tcPr>
          <w:p w:rsidR="00B83694" w:rsidRDefault="00A87F45">
            <w:pPr>
              <w:widowControl/>
              <w:jc w:val="center"/>
              <w:rPr>
                <w:rFonts w:asciiTheme="minorEastAsia" w:eastAsiaTheme="minorEastAsia" w:hAnsiTheme="minorEastAsia" w:cs="宋体"/>
                <w:b/>
                <w:bCs/>
                <w:color w:val="FF0000"/>
                <w:kern w:val="0"/>
                <w:sz w:val="24"/>
                <w:szCs w:val="24"/>
              </w:rPr>
            </w:pPr>
            <w:r>
              <w:rPr>
                <w:rFonts w:asciiTheme="minorEastAsia" w:eastAsiaTheme="minorEastAsia" w:hAnsiTheme="minorEastAsia" w:cs="宋体" w:hint="eastAsia"/>
                <w:b/>
                <w:bCs/>
                <w:color w:val="FF0000"/>
                <w:kern w:val="0"/>
                <w:sz w:val="24"/>
                <w:szCs w:val="24"/>
              </w:rPr>
              <w:t>备注</w:t>
            </w:r>
          </w:p>
        </w:tc>
      </w:tr>
      <w:tr w:rsidR="00B83694">
        <w:trPr>
          <w:trHeight w:val="34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83694" w:rsidRDefault="00B83694">
            <w:pPr>
              <w:pStyle w:val="afd"/>
              <w:widowControl/>
              <w:numPr>
                <w:ilvl w:val="0"/>
                <w:numId w:val="5"/>
              </w:numPr>
              <w:ind w:firstLineChars="0"/>
              <w:jc w:val="right"/>
              <w:rPr>
                <w:rFonts w:asciiTheme="minorEastAsia" w:eastAsiaTheme="minorEastAsia" w:hAnsiTheme="minorEastAsia" w:cs="宋体"/>
                <w:color w:val="FF0000"/>
                <w:kern w:val="0"/>
                <w:sz w:val="24"/>
                <w:szCs w:val="24"/>
              </w:rPr>
            </w:pPr>
          </w:p>
        </w:tc>
        <w:tc>
          <w:tcPr>
            <w:tcW w:w="2416" w:type="dxa"/>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asciiTheme="minorEastAsia" w:eastAsiaTheme="minorEastAsia" w:hAnsiTheme="minorEastAsia" w:cs="宋体"/>
                <w:color w:val="FF0000"/>
                <w:kern w:val="0"/>
                <w:sz w:val="24"/>
                <w:szCs w:val="24"/>
              </w:rPr>
            </w:pPr>
            <w:r>
              <w:rPr>
                <w:rFonts w:asciiTheme="minorEastAsia" w:eastAsiaTheme="minorEastAsia" w:hAnsiTheme="minorEastAsia" w:cs="宋体" w:hint="eastAsia"/>
                <w:color w:val="FF0000"/>
                <w:kern w:val="0"/>
                <w:sz w:val="24"/>
                <w:szCs w:val="24"/>
              </w:rPr>
              <w:t>输送线</w:t>
            </w:r>
          </w:p>
        </w:tc>
        <w:tc>
          <w:tcPr>
            <w:tcW w:w="709" w:type="dxa"/>
            <w:tcBorders>
              <w:top w:val="nil"/>
              <w:left w:val="nil"/>
              <w:bottom w:val="single" w:sz="4" w:space="0" w:color="auto"/>
              <w:right w:val="single" w:sz="4" w:space="0" w:color="auto"/>
            </w:tcBorders>
            <w:shd w:val="clear" w:color="auto" w:fill="auto"/>
            <w:noWrap/>
            <w:vAlign w:val="center"/>
          </w:tcPr>
          <w:p w:rsidR="00B83694" w:rsidRDefault="00A87F45">
            <w:pPr>
              <w:widowControl/>
              <w:jc w:val="center"/>
              <w:rPr>
                <w:rFonts w:asciiTheme="minorEastAsia" w:eastAsiaTheme="minorEastAsia" w:hAnsiTheme="minorEastAsia" w:cs="宋体"/>
                <w:color w:val="FF0000"/>
                <w:kern w:val="0"/>
                <w:sz w:val="24"/>
                <w:szCs w:val="24"/>
              </w:rPr>
            </w:pPr>
            <w:r>
              <w:rPr>
                <w:rFonts w:asciiTheme="minorEastAsia" w:eastAsiaTheme="minorEastAsia" w:hAnsiTheme="minorEastAsia" w:cs="宋体" w:hint="eastAsia"/>
                <w:color w:val="FF0000"/>
                <w:kern w:val="0"/>
                <w:sz w:val="24"/>
                <w:szCs w:val="24"/>
              </w:rPr>
              <w:t>1</w:t>
            </w:r>
          </w:p>
        </w:tc>
        <w:tc>
          <w:tcPr>
            <w:tcW w:w="708" w:type="dxa"/>
            <w:tcBorders>
              <w:top w:val="nil"/>
              <w:left w:val="nil"/>
              <w:bottom w:val="single" w:sz="4" w:space="0" w:color="auto"/>
              <w:right w:val="single" w:sz="4" w:space="0" w:color="auto"/>
            </w:tcBorders>
            <w:shd w:val="clear" w:color="auto" w:fill="auto"/>
            <w:noWrap/>
            <w:vAlign w:val="center"/>
          </w:tcPr>
          <w:p w:rsidR="00B83694" w:rsidRDefault="00A87F45">
            <w:pPr>
              <w:widowControl/>
              <w:jc w:val="center"/>
              <w:rPr>
                <w:rFonts w:asciiTheme="minorEastAsia" w:eastAsiaTheme="minorEastAsia" w:hAnsiTheme="minorEastAsia" w:cs="宋体"/>
                <w:color w:val="FF0000"/>
                <w:kern w:val="0"/>
                <w:sz w:val="24"/>
                <w:szCs w:val="24"/>
              </w:rPr>
            </w:pPr>
            <w:r>
              <w:rPr>
                <w:rFonts w:asciiTheme="minorEastAsia" w:eastAsiaTheme="minorEastAsia" w:hAnsiTheme="minorEastAsia" w:cs="宋体" w:hint="eastAsia"/>
                <w:color w:val="FF0000"/>
                <w:kern w:val="0"/>
                <w:sz w:val="24"/>
                <w:szCs w:val="24"/>
              </w:rPr>
              <w:t>套</w:t>
            </w:r>
          </w:p>
        </w:tc>
        <w:tc>
          <w:tcPr>
            <w:tcW w:w="3969" w:type="dxa"/>
            <w:tcBorders>
              <w:top w:val="nil"/>
              <w:left w:val="nil"/>
              <w:bottom w:val="single" w:sz="4" w:space="0" w:color="auto"/>
              <w:right w:val="single" w:sz="4" w:space="0" w:color="auto"/>
            </w:tcBorders>
            <w:shd w:val="clear" w:color="auto" w:fill="auto"/>
            <w:vAlign w:val="center"/>
          </w:tcPr>
          <w:p w:rsidR="00B83694" w:rsidRDefault="00A87F45">
            <w:pPr>
              <w:widowControl/>
              <w:jc w:val="left"/>
              <w:rPr>
                <w:rFonts w:asciiTheme="minorEastAsia" w:eastAsiaTheme="minorEastAsia" w:hAnsiTheme="minorEastAsia" w:cs="宋体"/>
                <w:bCs/>
                <w:color w:val="FF0000"/>
                <w:kern w:val="0"/>
                <w:sz w:val="24"/>
                <w:szCs w:val="24"/>
              </w:rPr>
            </w:pPr>
            <w:r>
              <w:rPr>
                <w:rFonts w:asciiTheme="minorEastAsia" w:eastAsiaTheme="minorEastAsia" w:hAnsiTheme="minorEastAsia" w:cs="宋体" w:hint="eastAsia"/>
                <w:bCs/>
                <w:color w:val="FF0000"/>
                <w:kern w:val="0"/>
                <w:sz w:val="24"/>
                <w:szCs w:val="24"/>
              </w:rPr>
              <w:t>打磨机出口汇流位置，配套步梯，具体形式、数量以实际需求为准</w:t>
            </w:r>
          </w:p>
        </w:tc>
      </w:tr>
      <w:tr w:rsidR="00B83694">
        <w:trPr>
          <w:trHeight w:val="34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83694" w:rsidRDefault="00B83694">
            <w:pPr>
              <w:pStyle w:val="afd"/>
              <w:widowControl/>
              <w:numPr>
                <w:ilvl w:val="0"/>
                <w:numId w:val="5"/>
              </w:numPr>
              <w:ind w:firstLineChars="0"/>
              <w:jc w:val="right"/>
              <w:rPr>
                <w:rFonts w:asciiTheme="minorEastAsia" w:eastAsiaTheme="minorEastAsia" w:hAnsiTheme="minorEastAsia" w:cs="宋体"/>
                <w:color w:val="FF0000"/>
                <w:kern w:val="0"/>
                <w:sz w:val="24"/>
                <w:szCs w:val="24"/>
              </w:rPr>
            </w:pPr>
          </w:p>
        </w:tc>
        <w:tc>
          <w:tcPr>
            <w:tcW w:w="2416" w:type="dxa"/>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asciiTheme="minorEastAsia" w:eastAsiaTheme="minorEastAsia" w:hAnsiTheme="minorEastAsia" w:cs="宋体"/>
                <w:color w:val="FF0000"/>
                <w:kern w:val="0"/>
                <w:sz w:val="24"/>
                <w:szCs w:val="24"/>
              </w:rPr>
            </w:pPr>
            <w:r>
              <w:rPr>
                <w:rFonts w:asciiTheme="minorEastAsia" w:eastAsiaTheme="minorEastAsia" w:hAnsiTheme="minorEastAsia" w:cs="宋体" w:hint="eastAsia"/>
                <w:color w:val="FF0000"/>
                <w:kern w:val="0"/>
                <w:sz w:val="24"/>
                <w:szCs w:val="24"/>
              </w:rPr>
              <w:t>翻胎装置</w:t>
            </w:r>
          </w:p>
        </w:tc>
        <w:tc>
          <w:tcPr>
            <w:tcW w:w="709" w:type="dxa"/>
            <w:tcBorders>
              <w:top w:val="nil"/>
              <w:left w:val="nil"/>
              <w:bottom w:val="single" w:sz="4" w:space="0" w:color="auto"/>
              <w:right w:val="single" w:sz="4" w:space="0" w:color="auto"/>
            </w:tcBorders>
            <w:shd w:val="clear" w:color="auto" w:fill="auto"/>
            <w:noWrap/>
            <w:vAlign w:val="center"/>
          </w:tcPr>
          <w:p w:rsidR="00B83694" w:rsidRDefault="00A87F45">
            <w:pPr>
              <w:widowControl/>
              <w:jc w:val="center"/>
              <w:rPr>
                <w:rFonts w:asciiTheme="minorEastAsia" w:eastAsiaTheme="minorEastAsia" w:hAnsiTheme="minorEastAsia" w:cs="宋体"/>
                <w:color w:val="FF0000"/>
                <w:kern w:val="0"/>
                <w:sz w:val="24"/>
                <w:szCs w:val="24"/>
              </w:rPr>
            </w:pPr>
            <w:r>
              <w:rPr>
                <w:rFonts w:asciiTheme="minorEastAsia" w:eastAsiaTheme="minorEastAsia" w:hAnsiTheme="minorEastAsia" w:cs="宋体" w:hint="eastAsia"/>
                <w:color w:val="FF0000"/>
                <w:kern w:val="0"/>
                <w:sz w:val="24"/>
                <w:szCs w:val="24"/>
              </w:rPr>
              <w:t>2</w:t>
            </w:r>
          </w:p>
        </w:tc>
        <w:tc>
          <w:tcPr>
            <w:tcW w:w="708" w:type="dxa"/>
            <w:tcBorders>
              <w:top w:val="nil"/>
              <w:left w:val="nil"/>
              <w:bottom w:val="single" w:sz="4" w:space="0" w:color="auto"/>
              <w:right w:val="single" w:sz="4" w:space="0" w:color="auto"/>
            </w:tcBorders>
            <w:shd w:val="clear" w:color="auto" w:fill="auto"/>
            <w:noWrap/>
            <w:vAlign w:val="center"/>
          </w:tcPr>
          <w:p w:rsidR="00B83694" w:rsidRDefault="00A87F45">
            <w:pPr>
              <w:widowControl/>
              <w:jc w:val="center"/>
              <w:rPr>
                <w:rFonts w:asciiTheme="minorEastAsia" w:eastAsiaTheme="minorEastAsia" w:hAnsiTheme="minorEastAsia" w:cs="宋体"/>
                <w:color w:val="FF0000"/>
                <w:kern w:val="0"/>
                <w:sz w:val="24"/>
                <w:szCs w:val="24"/>
              </w:rPr>
            </w:pPr>
            <w:r>
              <w:rPr>
                <w:rFonts w:asciiTheme="minorEastAsia" w:eastAsiaTheme="minorEastAsia" w:hAnsiTheme="minorEastAsia" w:cs="宋体" w:hint="eastAsia"/>
                <w:color w:val="FF0000"/>
                <w:kern w:val="0"/>
                <w:sz w:val="24"/>
                <w:szCs w:val="24"/>
              </w:rPr>
              <w:t>套</w:t>
            </w:r>
          </w:p>
        </w:tc>
        <w:tc>
          <w:tcPr>
            <w:tcW w:w="3969" w:type="dxa"/>
            <w:tcBorders>
              <w:top w:val="nil"/>
              <w:left w:val="nil"/>
              <w:bottom w:val="single" w:sz="4" w:space="0" w:color="auto"/>
              <w:right w:val="single" w:sz="4" w:space="0" w:color="auto"/>
            </w:tcBorders>
            <w:shd w:val="clear" w:color="auto" w:fill="auto"/>
            <w:vAlign w:val="center"/>
          </w:tcPr>
          <w:p w:rsidR="00B83694" w:rsidRDefault="00B83694">
            <w:pPr>
              <w:widowControl/>
              <w:jc w:val="left"/>
              <w:rPr>
                <w:rFonts w:asciiTheme="minorEastAsia" w:eastAsiaTheme="minorEastAsia" w:hAnsiTheme="minorEastAsia" w:cs="宋体"/>
                <w:b/>
                <w:bCs/>
                <w:color w:val="FF0000"/>
                <w:kern w:val="0"/>
                <w:sz w:val="24"/>
                <w:szCs w:val="24"/>
              </w:rPr>
            </w:pPr>
          </w:p>
        </w:tc>
      </w:tr>
      <w:tr w:rsidR="00B83694">
        <w:trPr>
          <w:trHeight w:val="417"/>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83694" w:rsidRDefault="00B83694">
            <w:pPr>
              <w:pStyle w:val="afd"/>
              <w:widowControl/>
              <w:numPr>
                <w:ilvl w:val="0"/>
                <w:numId w:val="5"/>
              </w:numPr>
              <w:ind w:firstLineChars="0"/>
              <w:jc w:val="right"/>
              <w:rPr>
                <w:rFonts w:asciiTheme="minorEastAsia" w:eastAsiaTheme="minorEastAsia" w:hAnsiTheme="minorEastAsia" w:cs="宋体"/>
                <w:color w:val="FF0000"/>
                <w:kern w:val="0"/>
                <w:sz w:val="24"/>
                <w:szCs w:val="24"/>
              </w:rPr>
            </w:pPr>
          </w:p>
        </w:tc>
        <w:tc>
          <w:tcPr>
            <w:tcW w:w="2416" w:type="dxa"/>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asciiTheme="minorEastAsia" w:eastAsiaTheme="minorEastAsia" w:hAnsiTheme="minorEastAsia" w:cs="宋体"/>
                <w:color w:val="FF0000"/>
                <w:kern w:val="0"/>
                <w:sz w:val="24"/>
                <w:szCs w:val="24"/>
              </w:rPr>
            </w:pPr>
            <w:r>
              <w:rPr>
                <w:rFonts w:asciiTheme="minorEastAsia" w:eastAsiaTheme="minorEastAsia" w:hAnsiTheme="minorEastAsia" w:cs="宋体" w:hint="eastAsia"/>
                <w:color w:val="FF0000"/>
                <w:kern w:val="0"/>
                <w:sz w:val="24"/>
                <w:szCs w:val="24"/>
              </w:rPr>
              <w:t>外检工位</w:t>
            </w:r>
          </w:p>
        </w:tc>
        <w:tc>
          <w:tcPr>
            <w:tcW w:w="709" w:type="dxa"/>
            <w:tcBorders>
              <w:top w:val="nil"/>
              <w:left w:val="nil"/>
              <w:bottom w:val="single" w:sz="4" w:space="0" w:color="auto"/>
              <w:right w:val="single" w:sz="4" w:space="0" w:color="auto"/>
            </w:tcBorders>
            <w:shd w:val="clear" w:color="auto" w:fill="auto"/>
            <w:noWrap/>
            <w:vAlign w:val="center"/>
          </w:tcPr>
          <w:p w:rsidR="00B83694" w:rsidRDefault="00A87F45">
            <w:pPr>
              <w:widowControl/>
              <w:jc w:val="center"/>
              <w:rPr>
                <w:rFonts w:asciiTheme="minorEastAsia" w:eastAsiaTheme="minorEastAsia" w:hAnsiTheme="minorEastAsia" w:cs="宋体"/>
                <w:color w:val="FF0000"/>
                <w:kern w:val="0"/>
                <w:sz w:val="24"/>
                <w:szCs w:val="24"/>
              </w:rPr>
            </w:pPr>
            <w:r>
              <w:rPr>
                <w:rFonts w:asciiTheme="minorEastAsia" w:eastAsiaTheme="minorEastAsia" w:hAnsiTheme="minorEastAsia" w:cs="宋体" w:hint="eastAsia"/>
                <w:color w:val="FF0000"/>
                <w:kern w:val="0"/>
                <w:sz w:val="24"/>
                <w:szCs w:val="24"/>
              </w:rPr>
              <w:t>1</w:t>
            </w:r>
          </w:p>
        </w:tc>
        <w:tc>
          <w:tcPr>
            <w:tcW w:w="708" w:type="dxa"/>
            <w:tcBorders>
              <w:top w:val="nil"/>
              <w:left w:val="nil"/>
              <w:bottom w:val="single" w:sz="4" w:space="0" w:color="auto"/>
              <w:right w:val="single" w:sz="4" w:space="0" w:color="auto"/>
            </w:tcBorders>
            <w:shd w:val="clear" w:color="auto" w:fill="auto"/>
            <w:vAlign w:val="center"/>
          </w:tcPr>
          <w:p w:rsidR="00B83694" w:rsidRDefault="00A87F45">
            <w:pPr>
              <w:widowControl/>
              <w:jc w:val="center"/>
              <w:rPr>
                <w:rFonts w:asciiTheme="minorEastAsia" w:eastAsiaTheme="minorEastAsia" w:hAnsiTheme="minorEastAsia" w:cs="宋体"/>
                <w:color w:val="FF0000"/>
                <w:kern w:val="0"/>
                <w:sz w:val="24"/>
                <w:szCs w:val="24"/>
              </w:rPr>
            </w:pPr>
            <w:r>
              <w:rPr>
                <w:rFonts w:asciiTheme="minorEastAsia" w:eastAsiaTheme="minorEastAsia" w:hAnsiTheme="minorEastAsia" w:cs="宋体" w:hint="eastAsia"/>
                <w:color w:val="FF0000"/>
                <w:kern w:val="0"/>
                <w:sz w:val="24"/>
                <w:szCs w:val="24"/>
              </w:rPr>
              <w:t>套</w:t>
            </w:r>
          </w:p>
        </w:tc>
        <w:tc>
          <w:tcPr>
            <w:tcW w:w="3969" w:type="dxa"/>
            <w:tcBorders>
              <w:top w:val="nil"/>
              <w:left w:val="nil"/>
              <w:bottom w:val="single" w:sz="4" w:space="0" w:color="auto"/>
              <w:right w:val="single" w:sz="4" w:space="0" w:color="auto"/>
            </w:tcBorders>
            <w:shd w:val="clear" w:color="auto" w:fill="auto"/>
            <w:vAlign w:val="center"/>
          </w:tcPr>
          <w:p w:rsidR="00B83694" w:rsidRDefault="00B83694">
            <w:pPr>
              <w:widowControl/>
              <w:jc w:val="left"/>
              <w:rPr>
                <w:rFonts w:asciiTheme="minorEastAsia" w:eastAsiaTheme="minorEastAsia" w:hAnsiTheme="minorEastAsia" w:cs="宋体"/>
                <w:color w:val="FF0000"/>
                <w:kern w:val="0"/>
                <w:sz w:val="24"/>
                <w:szCs w:val="24"/>
              </w:rPr>
            </w:pPr>
          </w:p>
        </w:tc>
      </w:tr>
      <w:tr w:rsidR="00B83694">
        <w:trPr>
          <w:trHeight w:val="34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83694" w:rsidRDefault="00B83694">
            <w:pPr>
              <w:pStyle w:val="afd"/>
              <w:widowControl/>
              <w:numPr>
                <w:ilvl w:val="0"/>
                <w:numId w:val="5"/>
              </w:numPr>
              <w:ind w:firstLineChars="0"/>
              <w:jc w:val="right"/>
              <w:rPr>
                <w:rFonts w:asciiTheme="minorEastAsia" w:eastAsiaTheme="minorEastAsia" w:hAnsiTheme="minorEastAsia" w:cs="宋体"/>
                <w:color w:val="FF0000"/>
                <w:kern w:val="0"/>
                <w:sz w:val="24"/>
                <w:szCs w:val="24"/>
              </w:rPr>
            </w:pPr>
          </w:p>
        </w:tc>
        <w:tc>
          <w:tcPr>
            <w:tcW w:w="2416" w:type="dxa"/>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asciiTheme="minorEastAsia" w:eastAsiaTheme="minorEastAsia" w:hAnsiTheme="minorEastAsia" w:cs="宋体"/>
                <w:color w:val="FF0000"/>
                <w:kern w:val="0"/>
                <w:sz w:val="24"/>
                <w:szCs w:val="24"/>
              </w:rPr>
            </w:pPr>
            <w:r>
              <w:rPr>
                <w:rFonts w:asciiTheme="minorEastAsia" w:eastAsiaTheme="minorEastAsia" w:hAnsiTheme="minorEastAsia" w:cs="宋体" w:hint="eastAsia"/>
                <w:color w:val="FF0000"/>
                <w:kern w:val="0"/>
                <w:sz w:val="24"/>
                <w:szCs w:val="24"/>
              </w:rPr>
              <w:t>电气控制系统</w:t>
            </w:r>
          </w:p>
        </w:tc>
        <w:tc>
          <w:tcPr>
            <w:tcW w:w="709" w:type="dxa"/>
            <w:tcBorders>
              <w:top w:val="nil"/>
              <w:left w:val="nil"/>
              <w:bottom w:val="single" w:sz="4" w:space="0" w:color="auto"/>
              <w:right w:val="single" w:sz="4" w:space="0" w:color="auto"/>
            </w:tcBorders>
            <w:shd w:val="clear" w:color="auto" w:fill="auto"/>
            <w:noWrap/>
            <w:vAlign w:val="center"/>
          </w:tcPr>
          <w:p w:rsidR="00B83694" w:rsidRDefault="00A87F45">
            <w:pPr>
              <w:widowControl/>
              <w:jc w:val="center"/>
              <w:rPr>
                <w:rFonts w:asciiTheme="minorEastAsia" w:eastAsiaTheme="minorEastAsia" w:hAnsiTheme="minorEastAsia" w:cs="宋体"/>
                <w:color w:val="FF0000"/>
                <w:kern w:val="0"/>
                <w:sz w:val="24"/>
                <w:szCs w:val="24"/>
              </w:rPr>
            </w:pPr>
            <w:r>
              <w:rPr>
                <w:rFonts w:asciiTheme="minorEastAsia" w:eastAsiaTheme="minorEastAsia" w:hAnsiTheme="minorEastAsia" w:cs="宋体" w:hint="eastAsia"/>
                <w:color w:val="FF0000"/>
                <w:kern w:val="0"/>
                <w:sz w:val="24"/>
                <w:szCs w:val="24"/>
              </w:rPr>
              <w:t>1</w:t>
            </w:r>
          </w:p>
        </w:tc>
        <w:tc>
          <w:tcPr>
            <w:tcW w:w="708" w:type="dxa"/>
            <w:tcBorders>
              <w:top w:val="nil"/>
              <w:left w:val="nil"/>
              <w:bottom w:val="single" w:sz="4" w:space="0" w:color="auto"/>
              <w:right w:val="single" w:sz="4" w:space="0" w:color="auto"/>
            </w:tcBorders>
            <w:shd w:val="clear" w:color="auto" w:fill="auto"/>
            <w:vAlign w:val="center"/>
          </w:tcPr>
          <w:p w:rsidR="00B83694" w:rsidRDefault="00A87F45">
            <w:pPr>
              <w:widowControl/>
              <w:jc w:val="center"/>
              <w:rPr>
                <w:rFonts w:asciiTheme="minorEastAsia" w:eastAsiaTheme="minorEastAsia" w:hAnsiTheme="minorEastAsia" w:cs="宋体"/>
                <w:color w:val="FF0000"/>
                <w:kern w:val="0"/>
                <w:sz w:val="24"/>
                <w:szCs w:val="24"/>
              </w:rPr>
            </w:pPr>
            <w:r>
              <w:rPr>
                <w:rFonts w:asciiTheme="minorEastAsia" w:eastAsiaTheme="minorEastAsia" w:hAnsiTheme="minorEastAsia" w:cs="宋体" w:hint="eastAsia"/>
                <w:color w:val="FF0000"/>
                <w:kern w:val="0"/>
                <w:sz w:val="24"/>
                <w:szCs w:val="24"/>
              </w:rPr>
              <w:t>套</w:t>
            </w:r>
          </w:p>
        </w:tc>
        <w:tc>
          <w:tcPr>
            <w:tcW w:w="3969" w:type="dxa"/>
            <w:tcBorders>
              <w:top w:val="nil"/>
              <w:left w:val="nil"/>
              <w:bottom w:val="single" w:sz="4" w:space="0" w:color="auto"/>
              <w:right w:val="single" w:sz="4" w:space="0" w:color="auto"/>
            </w:tcBorders>
            <w:shd w:val="clear" w:color="auto" w:fill="auto"/>
            <w:vAlign w:val="center"/>
          </w:tcPr>
          <w:p w:rsidR="00B83694" w:rsidRDefault="00A87F45">
            <w:pPr>
              <w:widowControl/>
              <w:rPr>
                <w:rFonts w:asciiTheme="minorEastAsia" w:eastAsiaTheme="minorEastAsia" w:hAnsiTheme="minorEastAsia" w:cs="宋体"/>
                <w:color w:val="FF0000"/>
                <w:kern w:val="0"/>
                <w:sz w:val="24"/>
                <w:szCs w:val="24"/>
              </w:rPr>
            </w:pPr>
            <w:r>
              <w:rPr>
                <w:rFonts w:asciiTheme="minorEastAsia" w:eastAsiaTheme="minorEastAsia" w:hAnsiTheme="minorEastAsia" w:cs="宋体" w:hint="eastAsia"/>
                <w:color w:val="FF0000"/>
                <w:kern w:val="0"/>
                <w:sz w:val="24"/>
                <w:szCs w:val="24"/>
              </w:rPr>
              <w:t>单独制作动力柜，该项目涉及的电气控制系统放在该柜子内</w:t>
            </w:r>
          </w:p>
        </w:tc>
      </w:tr>
    </w:tbl>
    <w:p w:rsidR="00B83694" w:rsidRDefault="00A87F45">
      <w:pPr>
        <w:pStyle w:val="afd"/>
        <w:numPr>
          <w:ilvl w:val="0"/>
          <w:numId w:val="4"/>
        </w:numPr>
        <w:spacing w:line="360" w:lineRule="auto"/>
        <w:ind w:firstLineChars="0"/>
        <w:rPr>
          <w:rFonts w:ascii="宋体" w:hAnsi="宋体" w:cs="Arial"/>
          <w:bCs/>
          <w:color w:val="FF0000"/>
          <w:sz w:val="24"/>
          <w:szCs w:val="24"/>
        </w:rPr>
      </w:pPr>
      <w:r>
        <w:rPr>
          <w:rFonts w:cs="Arial" w:hint="eastAsia"/>
          <w:bCs/>
          <w:color w:val="FF0000"/>
          <w:sz w:val="24"/>
          <w:szCs w:val="28"/>
        </w:rPr>
        <w:t>改</w:t>
      </w:r>
      <w:r>
        <w:rPr>
          <w:rFonts w:ascii="宋体" w:hAnsi="宋体" w:cs="Arial" w:hint="eastAsia"/>
          <w:bCs/>
          <w:color w:val="FF0000"/>
          <w:sz w:val="24"/>
          <w:szCs w:val="24"/>
        </w:rPr>
        <w:t>造</w:t>
      </w:r>
      <w:r>
        <w:rPr>
          <w:rFonts w:ascii="宋体" w:hAnsi="宋体" w:cs="Arial"/>
          <w:bCs/>
          <w:color w:val="FF0000"/>
          <w:sz w:val="24"/>
          <w:szCs w:val="24"/>
        </w:rPr>
        <w:t>条件：甲方负责</w:t>
      </w:r>
      <w:r>
        <w:rPr>
          <w:rFonts w:ascii="宋体" w:hAnsi="宋体" w:cs="Arial" w:hint="eastAsia"/>
          <w:bCs/>
          <w:color w:val="FF0000"/>
          <w:sz w:val="24"/>
          <w:szCs w:val="24"/>
        </w:rPr>
        <w:t>白胎侧打磨机搬迁及</w:t>
      </w:r>
      <w:r>
        <w:rPr>
          <w:rFonts w:ascii="宋体" w:hAnsi="宋体" w:cs="Arial"/>
          <w:bCs/>
          <w:color w:val="FF0000"/>
          <w:sz w:val="24"/>
          <w:szCs w:val="24"/>
        </w:rPr>
        <w:t>土建施工</w:t>
      </w:r>
      <w:r>
        <w:rPr>
          <w:rFonts w:ascii="宋体" w:hAnsi="宋体" w:cs="Arial" w:hint="eastAsia"/>
          <w:bCs/>
          <w:color w:val="FF0000"/>
          <w:sz w:val="24"/>
          <w:szCs w:val="24"/>
        </w:rPr>
        <w:t>，包含干涉的管道、线路以及支架的拆除、门洞的开设、防护栏的拆除，</w:t>
      </w:r>
      <w:r>
        <w:rPr>
          <w:rFonts w:ascii="宋体" w:hAnsi="宋体" w:cs="Arial"/>
          <w:bCs/>
          <w:color w:val="FF0000"/>
          <w:sz w:val="24"/>
          <w:szCs w:val="24"/>
        </w:rPr>
        <w:t>乙方协助甲方提供</w:t>
      </w:r>
      <w:r>
        <w:rPr>
          <w:rFonts w:ascii="宋体" w:hAnsi="宋体" w:cs="Arial" w:hint="eastAsia"/>
          <w:bCs/>
          <w:color w:val="FF0000"/>
          <w:sz w:val="24"/>
          <w:szCs w:val="24"/>
        </w:rPr>
        <w:t>改造点及白胎侧打磨机的定位图纸</w:t>
      </w:r>
      <w:r>
        <w:rPr>
          <w:rFonts w:ascii="宋体" w:hAnsi="宋体" w:cs="Arial"/>
          <w:bCs/>
          <w:color w:val="FF0000"/>
          <w:sz w:val="24"/>
          <w:szCs w:val="24"/>
        </w:rPr>
        <w:t>。</w:t>
      </w:r>
    </w:p>
    <w:p w:rsidR="00B83694" w:rsidRDefault="00A87F45">
      <w:pPr>
        <w:pStyle w:val="afd"/>
        <w:numPr>
          <w:ilvl w:val="0"/>
          <w:numId w:val="4"/>
        </w:numPr>
        <w:spacing w:line="360" w:lineRule="auto"/>
        <w:ind w:firstLineChars="0"/>
        <w:rPr>
          <w:rFonts w:ascii="宋体" w:hAnsi="宋体" w:cs="Arial"/>
          <w:bCs/>
          <w:color w:val="FF0000"/>
          <w:sz w:val="24"/>
          <w:szCs w:val="24"/>
        </w:rPr>
      </w:pPr>
      <w:r>
        <w:rPr>
          <w:rFonts w:ascii="宋体" w:hAnsi="宋体" w:cs="Arial"/>
          <w:bCs/>
          <w:color w:val="FF0000"/>
          <w:sz w:val="24"/>
          <w:szCs w:val="24"/>
        </w:rPr>
        <w:t>IT</w:t>
      </w:r>
      <w:r>
        <w:rPr>
          <w:rFonts w:ascii="宋体" w:hAnsi="宋体" w:cs="Arial" w:hint="eastAsia"/>
          <w:bCs/>
          <w:color w:val="FF0000"/>
          <w:sz w:val="24"/>
          <w:szCs w:val="24"/>
        </w:rPr>
        <w:t>网络铺设：乙方负责从甲方</w:t>
      </w:r>
      <w:r>
        <w:rPr>
          <w:rFonts w:ascii="宋体" w:hAnsi="宋体" w:cs="Arial" w:hint="eastAsia"/>
          <w:bCs/>
          <w:color w:val="FF0000"/>
          <w:sz w:val="24"/>
          <w:szCs w:val="24"/>
        </w:rPr>
        <w:t>IT</w:t>
      </w:r>
      <w:r>
        <w:rPr>
          <w:rFonts w:ascii="宋体" w:hAnsi="宋体" w:cs="Arial" w:hint="eastAsia"/>
          <w:bCs/>
          <w:color w:val="FF0000"/>
          <w:sz w:val="24"/>
          <w:szCs w:val="24"/>
        </w:rPr>
        <w:t>机房（厂区办公楼）到本项目重力库的光纤</w:t>
      </w:r>
      <w:r>
        <w:rPr>
          <w:rFonts w:ascii="宋体" w:hAnsi="宋体" w:cs="Arial" w:hint="eastAsia"/>
          <w:bCs/>
          <w:color w:val="FF0000"/>
          <w:sz w:val="24"/>
          <w:szCs w:val="24"/>
        </w:rPr>
        <w:t>/</w:t>
      </w:r>
      <w:r>
        <w:rPr>
          <w:rFonts w:ascii="宋体" w:hAnsi="宋体" w:cs="Arial" w:hint="eastAsia"/>
          <w:bCs/>
          <w:color w:val="FF0000"/>
          <w:sz w:val="24"/>
          <w:szCs w:val="24"/>
        </w:rPr>
        <w:t>网线和网络桥架的铺设。</w:t>
      </w:r>
    </w:p>
    <w:p w:rsidR="00B83694" w:rsidRDefault="00A87F45">
      <w:pPr>
        <w:pStyle w:val="afd"/>
        <w:numPr>
          <w:ilvl w:val="0"/>
          <w:numId w:val="4"/>
        </w:numPr>
        <w:spacing w:line="360" w:lineRule="auto"/>
        <w:ind w:firstLineChars="0"/>
        <w:rPr>
          <w:rFonts w:ascii="宋体" w:hAnsi="宋体" w:cs="Arial"/>
          <w:bCs/>
          <w:color w:val="000000" w:themeColor="text1"/>
          <w:sz w:val="24"/>
          <w:szCs w:val="24"/>
        </w:rPr>
      </w:pPr>
      <w:r>
        <w:rPr>
          <w:rFonts w:ascii="宋体" w:hAnsi="宋体" w:cs="Arial" w:hint="eastAsia"/>
          <w:bCs/>
          <w:color w:val="000000" w:themeColor="text1"/>
          <w:sz w:val="24"/>
          <w:szCs w:val="24"/>
        </w:rPr>
        <w:t>供电条件：甲方负责给乙方提供</w:t>
      </w:r>
      <w:r>
        <w:rPr>
          <w:rFonts w:ascii="宋体" w:hAnsi="宋体" w:cs="Arial" w:hint="eastAsia"/>
          <w:bCs/>
          <w:color w:val="000000" w:themeColor="text1"/>
          <w:sz w:val="24"/>
          <w:szCs w:val="24"/>
        </w:rPr>
        <w:t>3-5</w:t>
      </w:r>
      <w:r>
        <w:rPr>
          <w:rFonts w:ascii="宋体" w:hAnsi="宋体" w:cs="Arial" w:hint="eastAsia"/>
          <w:bCs/>
          <w:color w:val="000000" w:themeColor="text1"/>
          <w:sz w:val="24"/>
          <w:szCs w:val="24"/>
        </w:rPr>
        <w:t>路总电源接入至乙方的配电柜断路器的上桩头，本项目系统内部的电缆以及桥架全部在乙方的供货范围内。</w:t>
      </w:r>
    </w:p>
    <w:p w:rsidR="00B83694" w:rsidRDefault="00A87F45">
      <w:pPr>
        <w:pStyle w:val="afd"/>
        <w:numPr>
          <w:ilvl w:val="0"/>
          <w:numId w:val="4"/>
        </w:numPr>
        <w:spacing w:line="360" w:lineRule="auto"/>
        <w:ind w:firstLineChars="0"/>
        <w:rPr>
          <w:rFonts w:ascii="宋体" w:hAnsi="宋体" w:cs="Arial"/>
          <w:bCs/>
          <w:color w:val="000000" w:themeColor="text1"/>
          <w:sz w:val="24"/>
          <w:szCs w:val="24"/>
        </w:rPr>
      </w:pPr>
      <w:r>
        <w:rPr>
          <w:rFonts w:ascii="宋体" w:hAnsi="宋体" w:cs="Arial" w:hint="eastAsia"/>
          <w:bCs/>
          <w:color w:val="000000" w:themeColor="text1"/>
          <w:sz w:val="24"/>
          <w:szCs w:val="24"/>
        </w:rPr>
        <w:t>乙方在设计方案时，要考虑车间建筑立柱网格，设备合理布局。</w:t>
      </w:r>
    </w:p>
    <w:p w:rsidR="00B83694" w:rsidRDefault="00A87F45">
      <w:pPr>
        <w:pStyle w:val="afd"/>
        <w:numPr>
          <w:ilvl w:val="0"/>
          <w:numId w:val="4"/>
        </w:numPr>
        <w:spacing w:line="360" w:lineRule="auto"/>
        <w:ind w:firstLineChars="0"/>
        <w:rPr>
          <w:rFonts w:ascii="宋体" w:hAnsi="宋体" w:cs="Arial"/>
          <w:bCs/>
          <w:color w:val="000000" w:themeColor="text1"/>
          <w:sz w:val="24"/>
          <w:szCs w:val="24"/>
        </w:rPr>
      </w:pPr>
      <w:r>
        <w:rPr>
          <w:rFonts w:ascii="宋体" w:hAnsi="宋体" w:cs="Arial" w:hint="eastAsia"/>
          <w:bCs/>
          <w:color w:val="000000" w:themeColor="text1"/>
          <w:sz w:val="24"/>
          <w:szCs w:val="24"/>
        </w:rPr>
        <w:t>技术标书要求：乙方在投递技术标书时，需提供</w:t>
      </w:r>
      <w:r>
        <w:rPr>
          <w:rFonts w:ascii="宋体" w:hAnsi="宋体" w:cs="Arial" w:hint="eastAsia"/>
          <w:bCs/>
          <w:color w:val="000000" w:themeColor="text1"/>
          <w:sz w:val="24"/>
          <w:szCs w:val="24"/>
        </w:rPr>
        <w:t xml:space="preserve"> </w:t>
      </w:r>
      <w:r>
        <w:rPr>
          <w:rFonts w:ascii="宋体" w:hAnsi="宋体" w:hint="eastAsia"/>
          <w:color w:val="000000" w:themeColor="text1"/>
          <w:sz w:val="24"/>
          <w:szCs w:val="24"/>
        </w:rPr>
        <w:t>2</w:t>
      </w:r>
      <w:r>
        <w:rPr>
          <w:rFonts w:ascii="宋体" w:hAnsi="宋体" w:cs="Arial" w:hint="eastAsia"/>
          <w:bCs/>
          <w:color w:val="000000" w:themeColor="text1"/>
          <w:sz w:val="24"/>
          <w:szCs w:val="24"/>
        </w:rPr>
        <w:t>份</w:t>
      </w:r>
      <w:r>
        <w:rPr>
          <w:rFonts w:ascii="宋体" w:hAnsi="宋体" w:cs="Arial" w:hint="eastAsia"/>
          <w:bCs/>
          <w:color w:val="000000" w:themeColor="text1"/>
          <w:sz w:val="24"/>
          <w:szCs w:val="24"/>
        </w:rPr>
        <w:t>A</w:t>
      </w:r>
      <w:r>
        <w:rPr>
          <w:rFonts w:ascii="宋体" w:hAnsi="宋体" w:cs="Arial"/>
          <w:bCs/>
          <w:color w:val="000000" w:themeColor="text1"/>
          <w:sz w:val="24"/>
          <w:szCs w:val="24"/>
        </w:rPr>
        <w:t>3</w:t>
      </w:r>
      <w:r>
        <w:rPr>
          <w:rFonts w:ascii="宋体" w:hAnsi="宋体" w:cs="Arial" w:hint="eastAsia"/>
          <w:bCs/>
          <w:color w:val="000000" w:themeColor="text1"/>
          <w:sz w:val="24"/>
          <w:szCs w:val="24"/>
        </w:rPr>
        <w:t>彩色整体方案图纸，</w:t>
      </w:r>
      <w:r>
        <w:rPr>
          <w:rFonts w:ascii="宋体" w:hAnsi="宋体" w:cs="Arial" w:hint="eastAsia"/>
          <w:bCs/>
          <w:color w:val="000000" w:themeColor="text1"/>
          <w:sz w:val="24"/>
          <w:szCs w:val="24"/>
        </w:rPr>
        <w:lastRenderedPageBreak/>
        <w:t>并且详细标注好相关尺寸，等数据。相关资质、注册资金和业绩等信息。</w:t>
      </w:r>
    </w:p>
    <w:p w:rsidR="00B83694" w:rsidRDefault="00A87F45">
      <w:pPr>
        <w:jc w:val="center"/>
        <w:rPr>
          <w:rFonts w:cs="Arial"/>
          <w:bCs/>
          <w:color w:val="000000" w:themeColor="text1"/>
          <w:sz w:val="32"/>
          <w:szCs w:val="32"/>
        </w:rPr>
      </w:pPr>
      <w:r>
        <w:rPr>
          <w:rFonts w:cs="Arial" w:hint="eastAsia"/>
          <w:bCs/>
          <w:color w:val="000000" w:themeColor="text1"/>
          <w:sz w:val="32"/>
          <w:szCs w:val="32"/>
        </w:rPr>
        <w:t>第二部分技术要求</w:t>
      </w:r>
    </w:p>
    <w:p w:rsidR="00B83694" w:rsidRDefault="00A87F45">
      <w:pPr>
        <w:pStyle w:val="afd"/>
        <w:widowControl/>
        <w:numPr>
          <w:ilvl w:val="0"/>
          <w:numId w:val="6"/>
        </w:numPr>
        <w:spacing w:line="360" w:lineRule="auto"/>
        <w:ind w:firstLineChars="0"/>
        <w:jc w:val="left"/>
        <w:rPr>
          <w:rFonts w:cs="Arial"/>
          <w:bCs/>
          <w:color w:val="000000" w:themeColor="text1"/>
          <w:sz w:val="28"/>
          <w:szCs w:val="28"/>
        </w:rPr>
      </w:pPr>
      <w:r>
        <w:rPr>
          <w:rFonts w:cs="Arial" w:hint="eastAsia"/>
          <w:bCs/>
          <w:color w:val="000000" w:themeColor="text1"/>
          <w:sz w:val="28"/>
          <w:szCs w:val="28"/>
        </w:rPr>
        <w:t>设备安装条件</w:t>
      </w:r>
    </w:p>
    <w:p w:rsidR="00B83694" w:rsidRDefault="00A87F45">
      <w:pPr>
        <w:pStyle w:val="afd"/>
        <w:widowControl/>
        <w:numPr>
          <w:ilvl w:val="0"/>
          <w:numId w:val="7"/>
        </w:numPr>
        <w:spacing w:line="360" w:lineRule="auto"/>
        <w:ind w:firstLineChars="0"/>
        <w:jc w:val="left"/>
        <w:rPr>
          <w:rFonts w:cs="Arial"/>
          <w:bCs/>
          <w:color w:val="000000" w:themeColor="text1"/>
          <w:sz w:val="24"/>
          <w:szCs w:val="28"/>
        </w:rPr>
      </w:pPr>
      <w:r>
        <w:rPr>
          <w:rFonts w:cs="Arial" w:hint="eastAsia"/>
          <w:bCs/>
          <w:color w:val="000000" w:themeColor="text1"/>
          <w:sz w:val="24"/>
          <w:szCs w:val="28"/>
        </w:rPr>
        <w:t>电源：</w:t>
      </w:r>
      <w:r>
        <w:rPr>
          <w:rFonts w:cs="Arial"/>
          <w:bCs/>
          <w:color w:val="000000" w:themeColor="text1"/>
          <w:sz w:val="24"/>
          <w:szCs w:val="28"/>
        </w:rPr>
        <w:t>AC 380V±10%</w:t>
      </w:r>
      <w:r>
        <w:rPr>
          <w:rFonts w:cs="Arial"/>
          <w:bCs/>
          <w:color w:val="000000" w:themeColor="text1"/>
          <w:sz w:val="24"/>
          <w:szCs w:val="28"/>
        </w:rPr>
        <w:t>，</w:t>
      </w:r>
      <w:r>
        <w:rPr>
          <w:rFonts w:cs="Arial"/>
          <w:bCs/>
          <w:color w:val="000000" w:themeColor="text1"/>
          <w:sz w:val="24"/>
          <w:szCs w:val="28"/>
        </w:rPr>
        <w:t>50Hz</w:t>
      </w:r>
      <w:r>
        <w:rPr>
          <w:rFonts w:cs="Arial"/>
          <w:bCs/>
          <w:color w:val="000000" w:themeColor="text1"/>
          <w:sz w:val="24"/>
          <w:szCs w:val="28"/>
        </w:rPr>
        <w:t>，三相五线制</w:t>
      </w:r>
    </w:p>
    <w:p w:rsidR="00B83694" w:rsidRDefault="00A87F45">
      <w:pPr>
        <w:pStyle w:val="afd"/>
        <w:widowControl/>
        <w:numPr>
          <w:ilvl w:val="0"/>
          <w:numId w:val="7"/>
        </w:numPr>
        <w:snapToGrid w:val="0"/>
        <w:spacing w:beforeLines="50" w:before="156" w:line="300" w:lineRule="auto"/>
        <w:ind w:firstLineChars="0"/>
        <w:jc w:val="left"/>
        <w:rPr>
          <w:rFonts w:cs="Arial"/>
          <w:bCs/>
          <w:color w:val="000000" w:themeColor="text1"/>
          <w:sz w:val="24"/>
          <w:szCs w:val="28"/>
        </w:rPr>
      </w:pPr>
      <w:r>
        <w:rPr>
          <w:rFonts w:cs="Arial" w:hint="eastAsia"/>
          <w:bCs/>
          <w:color w:val="000000" w:themeColor="text1"/>
          <w:sz w:val="24"/>
          <w:szCs w:val="28"/>
        </w:rPr>
        <w:t>车间室内温度</w:t>
      </w:r>
      <w:r>
        <w:rPr>
          <w:rFonts w:cs="Arial"/>
          <w:bCs/>
          <w:color w:val="000000" w:themeColor="text1"/>
          <w:sz w:val="24"/>
          <w:szCs w:val="28"/>
        </w:rPr>
        <w:t>：</w:t>
      </w:r>
      <w:r>
        <w:rPr>
          <w:rFonts w:cs="Arial" w:hint="eastAsia"/>
          <w:bCs/>
          <w:color w:val="000000" w:themeColor="text1"/>
          <w:sz w:val="24"/>
          <w:szCs w:val="28"/>
        </w:rPr>
        <w:t>20</w:t>
      </w:r>
      <w:r>
        <w:rPr>
          <w:rFonts w:cs="Arial" w:hint="eastAsia"/>
          <w:bCs/>
          <w:color w:val="000000" w:themeColor="text1"/>
          <w:sz w:val="24"/>
          <w:szCs w:val="28"/>
        </w:rPr>
        <w:t>℃</w:t>
      </w:r>
      <w:r>
        <w:rPr>
          <w:rFonts w:cs="Arial"/>
          <w:bCs/>
          <w:color w:val="000000" w:themeColor="text1"/>
          <w:sz w:val="24"/>
          <w:szCs w:val="28"/>
        </w:rPr>
        <w:t>～</w:t>
      </w:r>
      <w:r>
        <w:rPr>
          <w:rFonts w:cs="Arial" w:hint="eastAsia"/>
          <w:bCs/>
          <w:color w:val="000000" w:themeColor="text1"/>
          <w:sz w:val="24"/>
          <w:szCs w:val="28"/>
        </w:rPr>
        <w:t>5</w:t>
      </w:r>
      <w:r>
        <w:rPr>
          <w:rFonts w:cs="Arial"/>
          <w:bCs/>
          <w:color w:val="000000" w:themeColor="text1"/>
          <w:sz w:val="24"/>
          <w:szCs w:val="28"/>
        </w:rPr>
        <w:t>0</w:t>
      </w:r>
      <w:r>
        <w:rPr>
          <w:rFonts w:cs="Arial" w:hint="eastAsia"/>
          <w:bCs/>
          <w:color w:val="000000" w:themeColor="text1"/>
          <w:sz w:val="24"/>
          <w:szCs w:val="28"/>
        </w:rPr>
        <w:t>℃</w:t>
      </w:r>
    </w:p>
    <w:p w:rsidR="00B83694" w:rsidRDefault="00A87F45">
      <w:pPr>
        <w:pStyle w:val="afd"/>
        <w:widowControl/>
        <w:numPr>
          <w:ilvl w:val="0"/>
          <w:numId w:val="7"/>
        </w:numPr>
        <w:spacing w:line="360" w:lineRule="auto"/>
        <w:ind w:firstLineChars="0"/>
        <w:jc w:val="left"/>
        <w:rPr>
          <w:rFonts w:cs="Arial"/>
          <w:bCs/>
          <w:color w:val="000000" w:themeColor="text1"/>
          <w:sz w:val="24"/>
          <w:szCs w:val="28"/>
        </w:rPr>
      </w:pPr>
      <w:r>
        <w:rPr>
          <w:rFonts w:cs="Arial" w:hint="eastAsia"/>
          <w:bCs/>
          <w:color w:val="000000" w:themeColor="text1"/>
          <w:sz w:val="24"/>
          <w:szCs w:val="28"/>
        </w:rPr>
        <w:t>环境：泰国工厂当地条件</w:t>
      </w:r>
    </w:p>
    <w:p w:rsidR="00B83694" w:rsidRDefault="00A87F45">
      <w:pPr>
        <w:pStyle w:val="afd"/>
        <w:widowControl/>
        <w:numPr>
          <w:ilvl w:val="0"/>
          <w:numId w:val="7"/>
        </w:numPr>
        <w:spacing w:line="360" w:lineRule="auto"/>
        <w:ind w:firstLineChars="0"/>
        <w:jc w:val="left"/>
        <w:rPr>
          <w:rFonts w:cs="Arial"/>
          <w:bCs/>
          <w:color w:val="000000" w:themeColor="text1"/>
          <w:sz w:val="24"/>
          <w:szCs w:val="28"/>
        </w:rPr>
      </w:pPr>
      <w:r>
        <w:rPr>
          <w:rFonts w:cs="Arial" w:hint="eastAsia"/>
          <w:bCs/>
          <w:color w:val="000000" w:themeColor="text1"/>
          <w:sz w:val="24"/>
          <w:szCs w:val="28"/>
        </w:rPr>
        <w:t>压缩空气：</w:t>
      </w:r>
      <w:r>
        <w:rPr>
          <w:rFonts w:cs="Arial" w:hint="eastAsia"/>
          <w:bCs/>
          <w:color w:val="000000" w:themeColor="text1"/>
          <w:sz w:val="24"/>
          <w:szCs w:val="28"/>
        </w:rPr>
        <w:t>0</w:t>
      </w:r>
      <w:r>
        <w:rPr>
          <w:rFonts w:cs="Arial"/>
          <w:bCs/>
          <w:color w:val="000000" w:themeColor="text1"/>
          <w:sz w:val="24"/>
          <w:szCs w:val="28"/>
        </w:rPr>
        <w:t>.</w:t>
      </w:r>
      <w:r>
        <w:rPr>
          <w:rFonts w:cs="Arial" w:hint="eastAsia"/>
          <w:bCs/>
          <w:color w:val="000000" w:themeColor="text1"/>
          <w:sz w:val="24"/>
          <w:szCs w:val="28"/>
        </w:rPr>
        <w:t>5</w:t>
      </w:r>
      <w:r>
        <w:rPr>
          <w:rFonts w:cs="Arial"/>
          <w:bCs/>
          <w:color w:val="000000" w:themeColor="text1"/>
          <w:sz w:val="24"/>
          <w:szCs w:val="28"/>
        </w:rPr>
        <w:t>5M</w:t>
      </w:r>
      <w:r>
        <w:rPr>
          <w:rFonts w:cs="Arial" w:hint="eastAsia"/>
          <w:bCs/>
          <w:color w:val="000000" w:themeColor="text1"/>
          <w:sz w:val="24"/>
          <w:szCs w:val="28"/>
        </w:rPr>
        <w:t>pa</w:t>
      </w:r>
    </w:p>
    <w:p w:rsidR="00B83694" w:rsidRDefault="00A87F45">
      <w:pPr>
        <w:pStyle w:val="afd"/>
        <w:widowControl/>
        <w:numPr>
          <w:ilvl w:val="0"/>
          <w:numId w:val="7"/>
        </w:numPr>
        <w:spacing w:line="360" w:lineRule="auto"/>
        <w:ind w:firstLineChars="0"/>
        <w:rPr>
          <w:rFonts w:cs="Arial"/>
          <w:bCs/>
          <w:color w:val="000000" w:themeColor="text1"/>
          <w:sz w:val="24"/>
          <w:szCs w:val="28"/>
        </w:rPr>
      </w:pPr>
      <w:r>
        <w:rPr>
          <w:rFonts w:cs="Arial" w:hint="eastAsia"/>
          <w:bCs/>
          <w:color w:val="000000" w:themeColor="text1"/>
          <w:sz w:val="24"/>
          <w:szCs w:val="28"/>
        </w:rPr>
        <w:t>其它条件：双方在技术联络中确认</w:t>
      </w:r>
    </w:p>
    <w:p w:rsidR="00B83694" w:rsidRDefault="00A87F45">
      <w:pPr>
        <w:pStyle w:val="afd"/>
        <w:numPr>
          <w:ilvl w:val="0"/>
          <w:numId w:val="6"/>
        </w:numPr>
        <w:spacing w:beforeLines="100" w:before="312" w:afterLines="50" w:after="156" w:line="300" w:lineRule="auto"/>
        <w:ind w:firstLineChars="0"/>
        <w:rPr>
          <w:rFonts w:cs="Arial"/>
          <w:bCs/>
          <w:color w:val="000000" w:themeColor="text1"/>
          <w:sz w:val="28"/>
          <w:szCs w:val="28"/>
        </w:rPr>
      </w:pPr>
      <w:r>
        <w:rPr>
          <w:rFonts w:cs="Arial" w:hint="eastAsia"/>
          <w:bCs/>
          <w:color w:val="000000" w:themeColor="text1"/>
          <w:sz w:val="28"/>
          <w:szCs w:val="28"/>
        </w:rPr>
        <w:t>系统规划</w:t>
      </w:r>
      <w:r>
        <w:rPr>
          <w:rFonts w:cs="Arial"/>
          <w:bCs/>
          <w:color w:val="000000" w:themeColor="text1"/>
          <w:sz w:val="28"/>
          <w:szCs w:val="28"/>
        </w:rPr>
        <w:t>要求</w:t>
      </w:r>
    </w:p>
    <w:p w:rsidR="00B83694" w:rsidRDefault="00A87F45">
      <w:pPr>
        <w:pStyle w:val="afd"/>
        <w:numPr>
          <w:ilvl w:val="0"/>
          <w:numId w:val="8"/>
        </w:numPr>
        <w:spacing w:line="300" w:lineRule="auto"/>
        <w:ind w:firstLineChars="0"/>
        <w:rPr>
          <w:rFonts w:cs="Arial"/>
          <w:bCs/>
          <w:color w:val="000000" w:themeColor="text1"/>
          <w:sz w:val="24"/>
          <w:szCs w:val="28"/>
        </w:rPr>
      </w:pPr>
      <w:r>
        <w:rPr>
          <w:rFonts w:cs="Arial"/>
          <w:bCs/>
          <w:color w:val="000000" w:themeColor="text1"/>
          <w:sz w:val="24"/>
          <w:szCs w:val="28"/>
        </w:rPr>
        <w:t>场地范围：</w:t>
      </w:r>
      <w:r>
        <w:rPr>
          <w:rFonts w:cs="Arial" w:hint="eastAsia"/>
          <w:bCs/>
          <w:color w:val="000000" w:themeColor="text1"/>
          <w:sz w:val="24"/>
          <w:szCs w:val="28"/>
        </w:rPr>
        <w:t>泰国半钢成品检测车间</w:t>
      </w:r>
    </w:p>
    <w:p w:rsidR="00B83694" w:rsidRDefault="00A87F45">
      <w:pPr>
        <w:pStyle w:val="afd"/>
        <w:numPr>
          <w:ilvl w:val="0"/>
          <w:numId w:val="8"/>
        </w:numPr>
        <w:spacing w:line="300" w:lineRule="auto"/>
        <w:ind w:firstLineChars="0"/>
        <w:rPr>
          <w:rFonts w:cs="Arial"/>
          <w:bCs/>
          <w:color w:val="000000" w:themeColor="text1"/>
          <w:sz w:val="24"/>
          <w:szCs w:val="28"/>
        </w:rPr>
      </w:pPr>
      <w:r>
        <w:rPr>
          <w:rFonts w:cs="Arial" w:hint="eastAsia"/>
          <w:bCs/>
          <w:color w:val="000000" w:themeColor="text1"/>
          <w:sz w:val="24"/>
          <w:szCs w:val="28"/>
        </w:rPr>
        <w:t>系统设计参数：</w:t>
      </w:r>
    </w:p>
    <w:p w:rsidR="00B83694" w:rsidRDefault="00A87F45">
      <w:pPr>
        <w:pStyle w:val="afd"/>
        <w:numPr>
          <w:ilvl w:val="0"/>
          <w:numId w:val="9"/>
        </w:numPr>
        <w:spacing w:line="300" w:lineRule="auto"/>
        <w:ind w:firstLineChars="0"/>
        <w:rPr>
          <w:rFonts w:cs="Arial"/>
          <w:bCs/>
          <w:color w:val="000000" w:themeColor="text1"/>
          <w:sz w:val="24"/>
          <w:szCs w:val="28"/>
        </w:rPr>
      </w:pPr>
      <w:r>
        <w:rPr>
          <w:rFonts w:cs="Arial" w:hint="eastAsia"/>
          <w:bCs/>
          <w:color w:val="000000" w:themeColor="text1"/>
          <w:sz w:val="24"/>
          <w:szCs w:val="28"/>
        </w:rPr>
        <w:t>物流系统设备稼动率：</w:t>
      </w: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85%</w:t>
      </w:r>
    </w:p>
    <w:p w:rsidR="00B83694" w:rsidRDefault="00A87F45">
      <w:pPr>
        <w:pStyle w:val="afd"/>
        <w:numPr>
          <w:ilvl w:val="0"/>
          <w:numId w:val="9"/>
        </w:numPr>
        <w:spacing w:line="300" w:lineRule="auto"/>
        <w:ind w:firstLineChars="0"/>
        <w:rPr>
          <w:rFonts w:cs="Arial"/>
          <w:bCs/>
          <w:color w:val="000000" w:themeColor="text1"/>
          <w:sz w:val="24"/>
          <w:szCs w:val="28"/>
        </w:rPr>
      </w:pPr>
      <w:r>
        <w:rPr>
          <w:rFonts w:cs="Arial"/>
          <w:bCs/>
          <w:color w:val="000000" w:themeColor="text1"/>
          <w:sz w:val="24"/>
          <w:szCs w:val="28"/>
        </w:rPr>
        <w:t>物流系统技术要求</w:t>
      </w:r>
      <w:r>
        <w:rPr>
          <w:rFonts w:cs="Arial" w:hint="eastAsia"/>
          <w:bCs/>
          <w:color w:val="000000" w:themeColor="text1"/>
          <w:sz w:val="24"/>
          <w:szCs w:val="28"/>
        </w:rPr>
        <w:t>：</w:t>
      </w:r>
    </w:p>
    <w:tbl>
      <w:tblPr>
        <w:tblW w:w="3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253"/>
        <w:gridCol w:w="2142"/>
        <w:gridCol w:w="1700"/>
      </w:tblGrid>
      <w:tr w:rsidR="00B83694">
        <w:trPr>
          <w:trHeight w:val="285"/>
          <w:jc w:val="center"/>
        </w:trPr>
        <w:tc>
          <w:tcPr>
            <w:tcW w:w="518" w:type="pct"/>
            <w:shd w:val="clear" w:color="000000" w:fill="DDEBF7"/>
            <w:vAlign w:val="center"/>
          </w:tcPr>
          <w:p w:rsidR="00B83694" w:rsidRDefault="00A87F45">
            <w:pPr>
              <w:widowControl/>
              <w:jc w:val="center"/>
              <w:rPr>
                <w:rFonts w:ascii="宋体" w:hAnsi="宋体" w:cs="宋体"/>
                <w:color w:val="FF0000"/>
                <w:kern w:val="0"/>
                <w:sz w:val="24"/>
                <w:szCs w:val="24"/>
              </w:rPr>
            </w:pPr>
            <w:r>
              <w:rPr>
                <w:rFonts w:ascii="宋体" w:hAnsi="宋体" w:cs="宋体" w:hint="eastAsia"/>
                <w:color w:val="FF0000"/>
                <w:kern w:val="0"/>
                <w:sz w:val="24"/>
                <w:szCs w:val="24"/>
              </w:rPr>
              <w:t>序号</w:t>
            </w:r>
          </w:p>
        </w:tc>
        <w:tc>
          <w:tcPr>
            <w:tcW w:w="1657" w:type="pct"/>
            <w:shd w:val="clear" w:color="000000" w:fill="DDEBF7"/>
            <w:vAlign w:val="center"/>
          </w:tcPr>
          <w:p w:rsidR="00B83694" w:rsidRDefault="00A87F45">
            <w:pPr>
              <w:widowControl/>
              <w:jc w:val="center"/>
              <w:rPr>
                <w:rFonts w:ascii="宋体" w:hAnsi="宋体" w:cs="宋体"/>
                <w:color w:val="FF0000"/>
                <w:kern w:val="0"/>
                <w:sz w:val="24"/>
                <w:szCs w:val="24"/>
              </w:rPr>
            </w:pPr>
            <w:r>
              <w:rPr>
                <w:rFonts w:ascii="宋体" w:hAnsi="宋体" w:cs="宋体" w:hint="eastAsia"/>
                <w:color w:val="FF0000"/>
                <w:kern w:val="0"/>
                <w:sz w:val="24"/>
                <w:szCs w:val="24"/>
              </w:rPr>
              <w:t>项目</w:t>
            </w:r>
          </w:p>
        </w:tc>
        <w:tc>
          <w:tcPr>
            <w:tcW w:w="2825" w:type="pct"/>
            <w:gridSpan w:val="2"/>
            <w:shd w:val="clear" w:color="000000" w:fill="DDEBF7"/>
            <w:vAlign w:val="center"/>
          </w:tcPr>
          <w:p w:rsidR="00B83694" w:rsidRDefault="00A87F45">
            <w:pPr>
              <w:widowControl/>
              <w:jc w:val="center"/>
              <w:rPr>
                <w:rFonts w:ascii="宋体" w:hAnsi="宋体" w:cs="宋体"/>
                <w:color w:val="FF0000"/>
                <w:kern w:val="0"/>
                <w:sz w:val="24"/>
                <w:szCs w:val="24"/>
              </w:rPr>
            </w:pPr>
            <w:r>
              <w:rPr>
                <w:rFonts w:ascii="宋体" w:hAnsi="宋体" w:cs="宋体" w:hint="eastAsia"/>
                <w:color w:val="FF0000"/>
                <w:kern w:val="0"/>
                <w:sz w:val="24"/>
                <w:szCs w:val="24"/>
              </w:rPr>
              <w:t>技术要求</w:t>
            </w:r>
          </w:p>
        </w:tc>
      </w:tr>
      <w:tr w:rsidR="00B83694">
        <w:trPr>
          <w:trHeight w:val="285"/>
          <w:jc w:val="center"/>
        </w:trPr>
        <w:tc>
          <w:tcPr>
            <w:tcW w:w="518" w:type="pct"/>
            <w:shd w:val="clear" w:color="auto" w:fill="auto"/>
            <w:vAlign w:val="center"/>
          </w:tcPr>
          <w:p w:rsidR="00B83694" w:rsidRDefault="00A87F45">
            <w:pPr>
              <w:widowControl/>
              <w:jc w:val="center"/>
              <w:rPr>
                <w:rFonts w:ascii="宋体" w:hAnsi="宋体" w:cs="宋体"/>
                <w:color w:val="FF0000"/>
                <w:kern w:val="0"/>
                <w:sz w:val="24"/>
                <w:szCs w:val="24"/>
              </w:rPr>
            </w:pPr>
            <w:r>
              <w:rPr>
                <w:rFonts w:ascii="宋体" w:hAnsi="宋体" w:cs="宋体" w:hint="eastAsia"/>
                <w:color w:val="FF0000"/>
                <w:kern w:val="0"/>
                <w:sz w:val="24"/>
                <w:szCs w:val="24"/>
              </w:rPr>
              <w:t>1</w:t>
            </w:r>
          </w:p>
        </w:tc>
        <w:tc>
          <w:tcPr>
            <w:tcW w:w="1657" w:type="pct"/>
            <w:shd w:val="clear" w:color="auto" w:fill="auto"/>
            <w:vAlign w:val="center"/>
          </w:tcPr>
          <w:p w:rsidR="00B83694" w:rsidRDefault="00A87F45">
            <w:pPr>
              <w:widowControl/>
              <w:jc w:val="left"/>
              <w:rPr>
                <w:rFonts w:ascii="宋体" w:hAnsi="宋体" w:cs="宋体"/>
                <w:color w:val="FF0000"/>
                <w:kern w:val="0"/>
                <w:sz w:val="24"/>
                <w:szCs w:val="24"/>
              </w:rPr>
            </w:pPr>
            <w:r>
              <w:rPr>
                <w:rFonts w:ascii="宋体" w:hAnsi="宋体" w:cs="宋体" w:hint="eastAsia"/>
                <w:color w:val="FF0000"/>
                <w:kern w:val="0"/>
                <w:sz w:val="24"/>
                <w:szCs w:val="24"/>
              </w:rPr>
              <w:t>系统流程</w:t>
            </w:r>
          </w:p>
        </w:tc>
        <w:tc>
          <w:tcPr>
            <w:tcW w:w="2825" w:type="pct"/>
            <w:gridSpan w:val="2"/>
            <w:shd w:val="clear" w:color="auto" w:fill="auto"/>
            <w:vAlign w:val="center"/>
          </w:tcPr>
          <w:p w:rsidR="00B83694" w:rsidRDefault="00A87F45">
            <w:pPr>
              <w:widowControl/>
              <w:jc w:val="left"/>
              <w:rPr>
                <w:rFonts w:ascii="宋体" w:hAnsi="宋体" w:cs="宋体"/>
                <w:color w:val="FF0000"/>
                <w:kern w:val="0"/>
                <w:sz w:val="24"/>
                <w:szCs w:val="24"/>
              </w:rPr>
            </w:pPr>
            <w:r>
              <w:rPr>
                <w:rFonts w:ascii="宋体" w:hAnsi="宋体" w:cs="宋体" w:hint="eastAsia"/>
                <w:color w:val="FF0000"/>
                <w:kern w:val="0"/>
                <w:sz w:val="24"/>
                <w:szCs w:val="24"/>
              </w:rPr>
              <w:t>输送线</w:t>
            </w:r>
            <w:r>
              <w:rPr>
                <w:rFonts w:ascii="宋体" w:hAnsi="宋体" w:cs="宋体" w:hint="eastAsia"/>
                <w:color w:val="FF0000"/>
                <w:kern w:val="0"/>
                <w:sz w:val="24"/>
                <w:szCs w:val="24"/>
              </w:rPr>
              <w:t>+</w:t>
            </w:r>
            <w:r>
              <w:rPr>
                <w:rFonts w:ascii="宋体" w:hAnsi="宋体" w:cs="宋体" w:hint="eastAsia"/>
                <w:color w:val="FF0000"/>
                <w:kern w:val="0"/>
                <w:sz w:val="24"/>
                <w:szCs w:val="24"/>
              </w:rPr>
              <w:t>白胎侧打磨机</w:t>
            </w:r>
            <w:r>
              <w:rPr>
                <w:rFonts w:ascii="宋体" w:hAnsi="宋体" w:cs="宋体" w:hint="eastAsia"/>
                <w:color w:val="FF0000"/>
                <w:kern w:val="0"/>
                <w:sz w:val="24"/>
                <w:szCs w:val="24"/>
              </w:rPr>
              <w:t xml:space="preserve"> +</w:t>
            </w:r>
            <w:r>
              <w:rPr>
                <w:rFonts w:ascii="宋体" w:hAnsi="宋体" w:cs="宋体" w:hint="eastAsia"/>
                <w:color w:val="FF0000"/>
                <w:kern w:val="0"/>
                <w:sz w:val="24"/>
                <w:szCs w:val="24"/>
              </w:rPr>
              <w:t>外检</w:t>
            </w:r>
            <w:r>
              <w:rPr>
                <w:rFonts w:ascii="宋体" w:hAnsi="宋体" w:cs="宋体" w:hint="eastAsia"/>
                <w:color w:val="FF0000"/>
                <w:kern w:val="0"/>
                <w:sz w:val="24"/>
                <w:szCs w:val="24"/>
              </w:rPr>
              <w:t>+</w:t>
            </w:r>
            <w:r>
              <w:rPr>
                <w:rFonts w:ascii="宋体" w:hAnsi="宋体" w:cs="宋体" w:hint="eastAsia"/>
                <w:color w:val="FF0000"/>
                <w:kern w:val="0"/>
                <w:sz w:val="24"/>
                <w:szCs w:val="24"/>
              </w:rPr>
              <w:t>合流输送线</w:t>
            </w:r>
            <w:r>
              <w:rPr>
                <w:rFonts w:ascii="宋体" w:hAnsi="宋体" w:cs="宋体"/>
                <w:color w:val="FF0000"/>
                <w:kern w:val="0"/>
                <w:sz w:val="24"/>
                <w:szCs w:val="24"/>
              </w:rPr>
              <w:t xml:space="preserve"> </w:t>
            </w:r>
          </w:p>
        </w:tc>
      </w:tr>
      <w:tr w:rsidR="00B83694">
        <w:trPr>
          <w:trHeight w:val="285"/>
          <w:jc w:val="center"/>
        </w:trPr>
        <w:tc>
          <w:tcPr>
            <w:tcW w:w="518" w:type="pct"/>
            <w:shd w:val="clear" w:color="auto" w:fill="auto"/>
            <w:vAlign w:val="center"/>
          </w:tcPr>
          <w:p w:rsidR="00B83694" w:rsidRDefault="00A87F45">
            <w:pPr>
              <w:widowControl/>
              <w:jc w:val="center"/>
              <w:rPr>
                <w:rFonts w:ascii="宋体" w:hAnsi="宋体" w:cs="宋体"/>
                <w:color w:val="FF0000"/>
                <w:kern w:val="0"/>
                <w:sz w:val="24"/>
                <w:szCs w:val="24"/>
              </w:rPr>
            </w:pPr>
            <w:r>
              <w:rPr>
                <w:rFonts w:ascii="宋体" w:hAnsi="宋体" w:cs="宋体" w:hint="eastAsia"/>
                <w:color w:val="FF0000"/>
                <w:kern w:val="0"/>
                <w:sz w:val="24"/>
                <w:szCs w:val="24"/>
              </w:rPr>
              <w:t>2</w:t>
            </w:r>
          </w:p>
        </w:tc>
        <w:tc>
          <w:tcPr>
            <w:tcW w:w="1657" w:type="pct"/>
            <w:shd w:val="clear" w:color="auto" w:fill="auto"/>
            <w:vAlign w:val="center"/>
          </w:tcPr>
          <w:p w:rsidR="00B83694" w:rsidRDefault="00A87F45">
            <w:pPr>
              <w:widowControl/>
              <w:jc w:val="left"/>
              <w:rPr>
                <w:rFonts w:ascii="宋体" w:hAnsi="宋体" w:cs="宋体"/>
                <w:color w:val="FF0000"/>
                <w:kern w:val="0"/>
                <w:sz w:val="24"/>
                <w:szCs w:val="24"/>
              </w:rPr>
            </w:pPr>
            <w:r>
              <w:rPr>
                <w:rFonts w:ascii="宋体" w:hAnsi="宋体" w:cs="宋体" w:hint="eastAsia"/>
                <w:color w:val="FF0000"/>
                <w:kern w:val="0"/>
                <w:sz w:val="24"/>
                <w:szCs w:val="24"/>
              </w:rPr>
              <w:t>系统设备稼动率</w:t>
            </w:r>
          </w:p>
        </w:tc>
        <w:tc>
          <w:tcPr>
            <w:tcW w:w="2825" w:type="pct"/>
            <w:gridSpan w:val="2"/>
            <w:shd w:val="clear" w:color="auto" w:fill="auto"/>
            <w:vAlign w:val="center"/>
          </w:tcPr>
          <w:p w:rsidR="00B83694" w:rsidRDefault="00A87F45">
            <w:pPr>
              <w:widowControl/>
              <w:rPr>
                <w:rFonts w:ascii="宋体" w:hAnsi="宋体" w:cs="宋体"/>
                <w:color w:val="FF0000"/>
                <w:kern w:val="0"/>
                <w:sz w:val="24"/>
                <w:szCs w:val="24"/>
              </w:rPr>
            </w:pPr>
            <w:r>
              <w:rPr>
                <w:rFonts w:ascii="宋体" w:hAnsi="宋体" w:cs="宋体" w:hint="eastAsia"/>
                <w:color w:val="FF0000"/>
                <w:kern w:val="0"/>
                <w:sz w:val="24"/>
                <w:szCs w:val="24"/>
              </w:rPr>
              <w:t>≤</w:t>
            </w:r>
            <w:r>
              <w:rPr>
                <w:rFonts w:ascii="宋体" w:hAnsi="宋体" w:cs="宋体" w:hint="eastAsia"/>
                <w:color w:val="FF0000"/>
                <w:kern w:val="0"/>
                <w:sz w:val="24"/>
                <w:szCs w:val="24"/>
              </w:rPr>
              <w:t>85%</w:t>
            </w:r>
          </w:p>
        </w:tc>
      </w:tr>
      <w:tr w:rsidR="00B83694">
        <w:trPr>
          <w:trHeight w:val="285"/>
          <w:jc w:val="center"/>
        </w:trPr>
        <w:tc>
          <w:tcPr>
            <w:tcW w:w="518" w:type="pct"/>
            <w:shd w:val="clear" w:color="auto" w:fill="auto"/>
            <w:vAlign w:val="center"/>
          </w:tcPr>
          <w:p w:rsidR="00B83694" w:rsidRDefault="00A87F45">
            <w:pPr>
              <w:widowControl/>
              <w:jc w:val="center"/>
              <w:rPr>
                <w:rFonts w:ascii="宋体" w:hAnsi="宋体" w:cs="宋体"/>
                <w:color w:val="FF0000"/>
                <w:kern w:val="0"/>
                <w:sz w:val="24"/>
                <w:szCs w:val="24"/>
              </w:rPr>
            </w:pPr>
            <w:r>
              <w:rPr>
                <w:rFonts w:ascii="宋体" w:hAnsi="宋体" w:cs="宋体" w:hint="eastAsia"/>
                <w:color w:val="FF0000"/>
                <w:kern w:val="0"/>
                <w:sz w:val="24"/>
                <w:szCs w:val="24"/>
              </w:rPr>
              <w:t>3</w:t>
            </w:r>
          </w:p>
        </w:tc>
        <w:tc>
          <w:tcPr>
            <w:tcW w:w="1657" w:type="pct"/>
            <w:shd w:val="clear" w:color="auto" w:fill="auto"/>
            <w:vAlign w:val="center"/>
          </w:tcPr>
          <w:p w:rsidR="00B83694" w:rsidRDefault="00A87F45">
            <w:pPr>
              <w:widowControl/>
              <w:jc w:val="left"/>
              <w:rPr>
                <w:rFonts w:ascii="宋体" w:hAnsi="宋体" w:cs="宋体"/>
                <w:color w:val="FF0000"/>
                <w:kern w:val="0"/>
                <w:sz w:val="24"/>
                <w:szCs w:val="24"/>
              </w:rPr>
            </w:pPr>
            <w:r>
              <w:rPr>
                <w:rFonts w:ascii="宋体" w:hAnsi="宋体" w:cs="宋体" w:hint="eastAsia"/>
                <w:color w:val="FF0000"/>
                <w:kern w:val="0"/>
                <w:sz w:val="24"/>
                <w:szCs w:val="24"/>
              </w:rPr>
              <w:t>输送线线速度</w:t>
            </w:r>
          </w:p>
        </w:tc>
        <w:tc>
          <w:tcPr>
            <w:tcW w:w="2825" w:type="pct"/>
            <w:gridSpan w:val="2"/>
            <w:shd w:val="clear" w:color="auto" w:fill="auto"/>
            <w:vAlign w:val="center"/>
          </w:tcPr>
          <w:p w:rsidR="00B83694" w:rsidRDefault="00A87F45">
            <w:pPr>
              <w:widowControl/>
              <w:rPr>
                <w:rFonts w:ascii="宋体" w:hAnsi="宋体" w:cs="宋体"/>
                <w:color w:val="FF0000"/>
                <w:kern w:val="0"/>
                <w:sz w:val="24"/>
                <w:szCs w:val="24"/>
              </w:rPr>
            </w:pPr>
            <w:r>
              <w:rPr>
                <w:rFonts w:ascii="宋体" w:hAnsi="宋体" w:cs="宋体" w:hint="eastAsia"/>
                <w:color w:val="FF0000"/>
                <w:kern w:val="0"/>
                <w:sz w:val="24"/>
                <w:szCs w:val="24"/>
              </w:rPr>
              <w:t>＞</w:t>
            </w:r>
            <w:r>
              <w:rPr>
                <w:rFonts w:ascii="宋体" w:hAnsi="宋体" w:cs="宋体" w:hint="eastAsia"/>
                <w:color w:val="FF0000"/>
                <w:kern w:val="0"/>
                <w:sz w:val="24"/>
                <w:szCs w:val="24"/>
              </w:rPr>
              <w:t>30</w:t>
            </w:r>
            <w:r>
              <w:rPr>
                <w:rFonts w:ascii="宋体" w:hAnsi="宋体" w:cs="宋体" w:hint="eastAsia"/>
                <w:color w:val="FF0000"/>
                <w:kern w:val="0"/>
                <w:sz w:val="24"/>
                <w:szCs w:val="24"/>
              </w:rPr>
              <w:t>米</w:t>
            </w:r>
            <w:r>
              <w:rPr>
                <w:rFonts w:ascii="宋体" w:hAnsi="宋体" w:cs="宋体" w:hint="eastAsia"/>
                <w:color w:val="FF0000"/>
                <w:kern w:val="0"/>
                <w:sz w:val="24"/>
                <w:szCs w:val="24"/>
              </w:rPr>
              <w:t>/</w:t>
            </w:r>
            <w:r>
              <w:rPr>
                <w:rFonts w:ascii="宋体" w:hAnsi="宋体" w:cs="宋体" w:hint="eastAsia"/>
                <w:color w:val="FF0000"/>
                <w:kern w:val="0"/>
                <w:sz w:val="24"/>
                <w:szCs w:val="24"/>
              </w:rPr>
              <w:t>分钟</w:t>
            </w:r>
          </w:p>
        </w:tc>
      </w:tr>
      <w:tr w:rsidR="00B83694">
        <w:trPr>
          <w:trHeight w:val="285"/>
          <w:jc w:val="center"/>
        </w:trPr>
        <w:tc>
          <w:tcPr>
            <w:tcW w:w="518" w:type="pct"/>
            <w:shd w:val="clear" w:color="auto" w:fill="auto"/>
            <w:vAlign w:val="center"/>
          </w:tcPr>
          <w:p w:rsidR="00B83694" w:rsidRDefault="00A87F45">
            <w:pPr>
              <w:widowControl/>
              <w:jc w:val="center"/>
              <w:rPr>
                <w:rFonts w:ascii="宋体" w:hAnsi="宋体" w:cs="宋体"/>
                <w:color w:val="FF0000"/>
                <w:kern w:val="0"/>
                <w:sz w:val="24"/>
                <w:szCs w:val="24"/>
              </w:rPr>
            </w:pPr>
            <w:r>
              <w:rPr>
                <w:rFonts w:ascii="宋体" w:hAnsi="宋体" w:cs="宋体" w:hint="eastAsia"/>
                <w:color w:val="FF0000"/>
                <w:kern w:val="0"/>
                <w:sz w:val="24"/>
                <w:szCs w:val="24"/>
              </w:rPr>
              <w:t>4</w:t>
            </w:r>
          </w:p>
        </w:tc>
        <w:tc>
          <w:tcPr>
            <w:tcW w:w="1657" w:type="pct"/>
            <w:shd w:val="clear" w:color="auto" w:fill="auto"/>
            <w:vAlign w:val="center"/>
          </w:tcPr>
          <w:p w:rsidR="00B83694" w:rsidRDefault="00A87F45">
            <w:pPr>
              <w:widowControl/>
              <w:jc w:val="left"/>
              <w:rPr>
                <w:rFonts w:ascii="宋体" w:hAnsi="宋体" w:cs="宋体"/>
                <w:color w:val="FF0000"/>
                <w:kern w:val="0"/>
                <w:sz w:val="24"/>
                <w:szCs w:val="24"/>
              </w:rPr>
            </w:pPr>
            <w:r>
              <w:rPr>
                <w:rFonts w:ascii="宋体" w:hAnsi="宋体" w:cs="宋体" w:hint="eastAsia"/>
                <w:color w:val="FF0000"/>
                <w:kern w:val="0"/>
                <w:sz w:val="24"/>
                <w:szCs w:val="24"/>
              </w:rPr>
              <w:t>轮胎产能</w:t>
            </w:r>
          </w:p>
        </w:tc>
        <w:tc>
          <w:tcPr>
            <w:tcW w:w="1575" w:type="pct"/>
            <w:shd w:val="clear" w:color="auto" w:fill="auto"/>
            <w:vAlign w:val="center"/>
          </w:tcPr>
          <w:p w:rsidR="00B83694" w:rsidRDefault="00A87F45">
            <w:pPr>
              <w:widowControl/>
              <w:jc w:val="left"/>
              <w:rPr>
                <w:rFonts w:ascii="宋体" w:hAnsi="宋体" w:cs="宋体"/>
                <w:color w:val="FF0000"/>
                <w:kern w:val="0"/>
                <w:sz w:val="24"/>
                <w:szCs w:val="24"/>
              </w:rPr>
            </w:pPr>
            <w:r>
              <w:rPr>
                <w:rFonts w:ascii="宋体" w:hAnsi="宋体" w:cs="宋体" w:hint="eastAsia"/>
                <w:color w:val="FF0000"/>
                <w:kern w:val="0"/>
                <w:sz w:val="24"/>
                <w:szCs w:val="24"/>
              </w:rPr>
              <w:t>日平打磨量</w:t>
            </w:r>
          </w:p>
        </w:tc>
        <w:tc>
          <w:tcPr>
            <w:tcW w:w="1250" w:type="pct"/>
            <w:shd w:val="clear" w:color="auto" w:fill="auto"/>
            <w:vAlign w:val="center"/>
          </w:tcPr>
          <w:p w:rsidR="00B83694" w:rsidRDefault="00A87F45">
            <w:pPr>
              <w:widowControl/>
              <w:jc w:val="left"/>
              <w:rPr>
                <w:rFonts w:ascii="宋体" w:hAnsi="宋体" w:cs="宋体"/>
                <w:color w:val="FF0000"/>
                <w:kern w:val="0"/>
                <w:sz w:val="24"/>
                <w:szCs w:val="24"/>
              </w:rPr>
            </w:pPr>
            <w:r>
              <w:rPr>
                <w:rFonts w:ascii="宋体" w:hAnsi="宋体" w:cs="宋体" w:hint="eastAsia"/>
                <w:color w:val="FF0000"/>
                <w:kern w:val="0"/>
                <w:sz w:val="24"/>
                <w:szCs w:val="24"/>
              </w:rPr>
              <w:t>1000</w:t>
            </w:r>
            <w:r>
              <w:rPr>
                <w:rFonts w:ascii="宋体" w:hAnsi="宋体" w:cs="宋体" w:hint="eastAsia"/>
                <w:color w:val="FF0000"/>
                <w:kern w:val="0"/>
                <w:sz w:val="24"/>
                <w:szCs w:val="24"/>
              </w:rPr>
              <w:t>条</w:t>
            </w:r>
            <w:r>
              <w:rPr>
                <w:rFonts w:ascii="宋体" w:hAnsi="宋体" w:cs="宋体" w:hint="eastAsia"/>
                <w:color w:val="FF0000"/>
                <w:kern w:val="0"/>
                <w:sz w:val="24"/>
                <w:szCs w:val="24"/>
              </w:rPr>
              <w:t xml:space="preserve">  </w:t>
            </w:r>
          </w:p>
        </w:tc>
      </w:tr>
      <w:tr w:rsidR="00B83694">
        <w:trPr>
          <w:trHeight w:val="285"/>
          <w:jc w:val="center"/>
        </w:trPr>
        <w:tc>
          <w:tcPr>
            <w:tcW w:w="518" w:type="pct"/>
            <w:vMerge w:val="restart"/>
            <w:shd w:val="clear" w:color="auto" w:fill="auto"/>
            <w:vAlign w:val="center"/>
          </w:tcPr>
          <w:p w:rsidR="00B83694" w:rsidRDefault="00A87F45">
            <w:pPr>
              <w:widowControl/>
              <w:jc w:val="center"/>
              <w:rPr>
                <w:rFonts w:ascii="宋体" w:hAnsi="宋体" w:cs="宋体"/>
                <w:color w:val="FF0000"/>
                <w:kern w:val="0"/>
                <w:sz w:val="24"/>
                <w:szCs w:val="24"/>
              </w:rPr>
            </w:pPr>
            <w:r>
              <w:rPr>
                <w:rFonts w:ascii="宋体" w:hAnsi="宋体" w:cs="宋体" w:hint="eastAsia"/>
                <w:color w:val="FF0000"/>
                <w:kern w:val="0"/>
                <w:sz w:val="24"/>
                <w:szCs w:val="24"/>
              </w:rPr>
              <w:t>5</w:t>
            </w:r>
          </w:p>
        </w:tc>
        <w:tc>
          <w:tcPr>
            <w:tcW w:w="1657" w:type="pct"/>
            <w:vMerge w:val="restart"/>
            <w:shd w:val="clear" w:color="auto" w:fill="auto"/>
            <w:vAlign w:val="center"/>
          </w:tcPr>
          <w:p w:rsidR="00B83694" w:rsidRDefault="00A87F45">
            <w:pPr>
              <w:widowControl/>
              <w:jc w:val="left"/>
              <w:rPr>
                <w:rFonts w:ascii="宋体" w:hAnsi="宋体" w:cs="宋体"/>
                <w:color w:val="FF0000"/>
                <w:kern w:val="0"/>
                <w:sz w:val="24"/>
                <w:szCs w:val="24"/>
              </w:rPr>
            </w:pPr>
            <w:r>
              <w:rPr>
                <w:rFonts w:ascii="宋体" w:hAnsi="宋体" w:cs="宋体" w:hint="eastAsia"/>
                <w:color w:val="FF0000"/>
                <w:kern w:val="0"/>
                <w:sz w:val="24"/>
                <w:szCs w:val="24"/>
              </w:rPr>
              <w:t>现有轮胎</w:t>
            </w:r>
          </w:p>
          <w:p w:rsidR="00B83694" w:rsidRDefault="00A87F45">
            <w:pPr>
              <w:widowControl/>
              <w:jc w:val="left"/>
              <w:rPr>
                <w:rFonts w:ascii="宋体" w:hAnsi="宋体" w:cs="宋体"/>
                <w:color w:val="FF0000"/>
                <w:kern w:val="0"/>
                <w:sz w:val="24"/>
                <w:szCs w:val="24"/>
              </w:rPr>
            </w:pPr>
            <w:r>
              <w:rPr>
                <w:rFonts w:ascii="宋体" w:hAnsi="宋体" w:cs="宋体" w:hint="eastAsia"/>
                <w:color w:val="FF0000"/>
                <w:kern w:val="0"/>
                <w:sz w:val="24"/>
                <w:szCs w:val="24"/>
              </w:rPr>
              <w:t>规格数据</w:t>
            </w:r>
          </w:p>
        </w:tc>
        <w:tc>
          <w:tcPr>
            <w:tcW w:w="1575" w:type="pct"/>
            <w:shd w:val="clear" w:color="auto" w:fill="auto"/>
            <w:vAlign w:val="center"/>
          </w:tcPr>
          <w:p w:rsidR="00B83694" w:rsidRDefault="00A87F45">
            <w:pPr>
              <w:widowControl/>
              <w:jc w:val="left"/>
              <w:rPr>
                <w:rFonts w:ascii="宋体" w:hAnsi="宋体" w:cs="宋体"/>
                <w:color w:val="FF0000"/>
                <w:kern w:val="0"/>
                <w:sz w:val="24"/>
                <w:szCs w:val="24"/>
              </w:rPr>
            </w:pPr>
            <w:r>
              <w:rPr>
                <w:rFonts w:ascii="宋体" w:hAnsi="宋体" w:cs="宋体" w:hint="eastAsia"/>
                <w:color w:val="FF0000"/>
                <w:kern w:val="0"/>
                <w:sz w:val="24"/>
                <w:szCs w:val="24"/>
              </w:rPr>
              <w:t>最大外径</w:t>
            </w:r>
          </w:p>
        </w:tc>
        <w:tc>
          <w:tcPr>
            <w:tcW w:w="1250" w:type="pct"/>
            <w:shd w:val="clear" w:color="auto" w:fill="auto"/>
            <w:vAlign w:val="center"/>
          </w:tcPr>
          <w:p w:rsidR="00B83694" w:rsidRDefault="00A87F45">
            <w:pPr>
              <w:widowControl/>
              <w:jc w:val="left"/>
              <w:rPr>
                <w:rFonts w:ascii="宋体" w:hAnsi="宋体" w:cs="宋体"/>
                <w:color w:val="FF0000"/>
                <w:kern w:val="0"/>
                <w:sz w:val="24"/>
                <w:szCs w:val="24"/>
              </w:rPr>
            </w:pPr>
            <w:r>
              <w:rPr>
                <w:rFonts w:ascii="宋体" w:hAnsi="宋体" w:cs="宋体" w:hint="eastAsia"/>
                <w:color w:val="FF0000"/>
                <w:kern w:val="0"/>
                <w:sz w:val="24"/>
                <w:szCs w:val="24"/>
              </w:rPr>
              <w:t>1050mm</w:t>
            </w:r>
          </w:p>
        </w:tc>
      </w:tr>
      <w:tr w:rsidR="00B83694">
        <w:trPr>
          <w:trHeight w:val="285"/>
          <w:jc w:val="center"/>
        </w:trPr>
        <w:tc>
          <w:tcPr>
            <w:tcW w:w="518" w:type="pct"/>
            <w:vMerge/>
            <w:vAlign w:val="center"/>
          </w:tcPr>
          <w:p w:rsidR="00B83694" w:rsidRDefault="00B83694">
            <w:pPr>
              <w:widowControl/>
              <w:jc w:val="left"/>
              <w:rPr>
                <w:rFonts w:ascii="宋体" w:hAnsi="宋体" w:cs="宋体"/>
                <w:color w:val="FF0000"/>
                <w:kern w:val="0"/>
                <w:sz w:val="24"/>
                <w:szCs w:val="24"/>
              </w:rPr>
            </w:pPr>
          </w:p>
        </w:tc>
        <w:tc>
          <w:tcPr>
            <w:tcW w:w="1657" w:type="pct"/>
            <w:vMerge/>
            <w:vAlign w:val="center"/>
          </w:tcPr>
          <w:p w:rsidR="00B83694" w:rsidRDefault="00B83694">
            <w:pPr>
              <w:widowControl/>
              <w:jc w:val="left"/>
              <w:rPr>
                <w:rFonts w:ascii="宋体" w:hAnsi="宋体" w:cs="宋体"/>
                <w:color w:val="FF0000"/>
                <w:kern w:val="0"/>
                <w:sz w:val="24"/>
                <w:szCs w:val="24"/>
              </w:rPr>
            </w:pPr>
          </w:p>
        </w:tc>
        <w:tc>
          <w:tcPr>
            <w:tcW w:w="1575" w:type="pct"/>
            <w:shd w:val="clear" w:color="auto" w:fill="auto"/>
            <w:vAlign w:val="center"/>
          </w:tcPr>
          <w:p w:rsidR="00B83694" w:rsidRDefault="00A87F45">
            <w:pPr>
              <w:widowControl/>
              <w:jc w:val="left"/>
              <w:rPr>
                <w:rFonts w:ascii="宋体" w:hAnsi="宋体" w:cs="宋体"/>
                <w:color w:val="FF0000"/>
                <w:kern w:val="0"/>
                <w:sz w:val="24"/>
                <w:szCs w:val="24"/>
              </w:rPr>
            </w:pPr>
            <w:r>
              <w:rPr>
                <w:rFonts w:ascii="宋体" w:hAnsi="宋体" w:cs="宋体" w:hint="eastAsia"/>
                <w:color w:val="FF0000"/>
                <w:kern w:val="0"/>
                <w:sz w:val="24"/>
                <w:szCs w:val="24"/>
              </w:rPr>
              <w:t>最小外径</w:t>
            </w:r>
          </w:p>
        </w:tc>
        <w:tc>
          <w:tcPr>
            <w:tcW w:w="1250" w:type="pct"/>
            <w:shd w:val="clear" w:color="auto" w:fill="auto"/>
            <w:vAlign w:val="center"/>
          </w:tcPr>
          <w:p w:rsidR="00B83694" w:rsidRDefault="00A87F45">
            <w:pPr>
              <w:widowControl/>
              <w:jc w:val="left"/>
              <w:rPr>
                <w:rFonts w:ascii="宋体" w:hAnsi="宋体" w:cs="宋体"/>
                <w:color w:val="FF0000"/>
                <w:kern w:val="0"/>
                <w:sz w:val="24"/>
                <w:szCs w:val="24"/>
              </w:rPr>
            </w:pPr>
            <w:r>
              <w:rPr>
                <w:rFonts w:ascii="宋体" w:hAnsi="宋体" w:cs="宋体" w:hint="eastAsia"/>
                <w:color w:val="FF0000"/>
                <w:kern w:val="0"/>
                <w:sz w:val="24"/>
                <w:szCs w:val="24"/>
              </w:rPr>
              <w:t>538mm</w:t>
            </w:r>
          </w:p>
        </w:tc>
      </w:tr>
      <w:tr w:rsidR="00B83694">
        <w:trPr>
          <w:trHeight w:val="285"/>
          <w:jc w:val="center"/>
        </w:trPr>
        <w:tc>
          <w:tcPr>
            <w:tcW w:w="518" w:type="pct"/>
            <w:vMerge/>
            <w:vAlign w:val="center"/>
          </w:tcPr>
          <w:p w:rsidR="00B83694" w:rsidRDefault="00B83694">
            <w:pPr>
              <w:widowControl/>
              <w:jc w:val="left"/>
              <w:rPr>
                <w:rFonts w:ascii="宋体" w:hAnsi="宋体" w:cs="宋体"/>
                <w:color w:val="FF0000"/>
                <w:kern w:val="0"/>
                <w:sz w:val="24"/>
                <w:szCs w:val="24"/>
              </w:rPr>
            </w:pPr>
          </w:p>
        </w:tc>
        <w:tc>
          <w:tcPr>
            <w:tcW w:w="1657" w:type="pct"/>
            <w:vMerge/>
            <w:vAlign w:val="center"/>
          </w:tcPr>
          <w:p w:rsidR="00B83694" w:rsidRDefault="00B83694">
            <w:pPr>
              <w:widowControl/>
              <w:jc w:val="left"/>
              <w:rPr>
                <w:rFonts w:ascii="宋体" w:hAnsi="宋体" w:cs="宋体"/>
                <w:color w:val="FF0000"/>
                <w:kern w:val="0"/>
                <w:sz w:val="24"/>
                <w:szCs w:val="24"/>
              </w:rPr>
            </w:pPr>
          </w:p>
        </w:tc>
        <w:tc>
          <w:tcPr>
            <w:tcW w:w="1575" w:type="pct"/>
            <w:shd w:val="clear" w:color="auto" w:fill="auto"/>
            <w:vAlign w:val="center"/>
          </w:tcPr>
          <w:p w:rsidR="00B83694" w:rsidRDefault="00A87F45">
            <w:pPr>
              <w:widowControl/>
              <w:jc w:val="left"/>
              <w:rPr>
                <w:rFonts w:ascii="宋体" w:hAnsi="宋体" w:cs="宋体"/>
                <w:color w:val="FF0000"/>
                <w:kern w:val="0"/>
                <w:sz w:val="24"/>
                <w:szCs w:val="24"/>
              </w:rPr>
            </w:pPr>
            <w:r>
              <w:rPr>
                <w:rFonts w:ascii="宋体" w:hAnsi="宋体" w:cs="宋体" w:hint="eastAsia"/>
                <w:color w:val="FF0000"/>
                <w:kern w:val="0"/>
                <w:sz w:val="24"/>
                <w:szCs w:val="24"/>
              </w:rPr>
              <w:t>最大内径</w:t>
            </w:r>
          </w:p>
        </w:tc>
        <w:tc>
          <w:tcPr>
            <w:tcW w:w="1250" w:type="pct"/>
            <w:shd w:val="clear" w:color="auto" w:fill="auto"/>
            <w:vAlign w:val="center"/>
          </w:tcPr>
          <w:p w:rsidR="00B83694" w:rsidRDefault="00A87F45">
            <w:pPr>
              <w:widowControl/>
              <w:jc w:val="left"/>
              <w:rPr>
                <w:rFonts w:ascii="宋体" w:hAnsi="宋体" w:cs="宋体"/>
                <w:color w:val="FF0000"/>
                <w:kern w:val="0"/>
                <w:sz w:val="24"/>
                <w:szCs w:val="24"/>
              </w:rPr>
            </w:pPr>
            <w:r>
              <w:rPr>
                <w:rFonts w:ascii="宋体" w:hAnsi="宋体" w:cs="宋体" w:hint="eastAsia"/>
                <w:color w:val="FF0000"/>
                <w:kern w:val="0"/>
                <w:sz w:val="24"/>
                <w:szCs w:val="24"/>
              </w:rPr>
              <w:t>28</w:t>
            </w:r>
            <w:r>
              <w:rPr>
                <w:rFonts w:ascii="宋体" w:hAnsi="宋体" w:cs="宋体" w:hint="eastAsia"/>
                <w:color w:val="FF0000"/>
                <w:kern w:val="0"/>
                <w:sz w:val="24"/>
                <w:szCs w:val="24"/>
              </w:rPr>
              <w:t>寸</w:t>
            </w:r>
          </w:p>
        </w:tc>
      </w:tr>
      <w:tr w:rsidR="00B83694">
        <w:trPr>
          <w:trHeight w:val="285"/>
          <w:jc w:val="center"/>
        </w:trPr>
        <w:tc>
          <w:tcPr>
            <w:tcW w:w="518" w:type="pct"/>
            <w:vMerge/>
            <w:vAlign w:val="center"/>
          </w:tcPr>
          <w:p w:rsidR="00B83694" w:rsidRDefault="00B83694">
            <w:pPr>
              <w:widowControl/>
              <w:jc w:val="left"/>
              <w:rPr>
                <w:rFonts w:ascii="宋体" w:hAnsi="宋体" w:cs="宋体"/>
                <w:color w:val="FF0000"/>
                <w:kern w:val="0"/>
                <w:sz w:val="24"/>
                <w:szCs w:val="24"/>
              </w:rPr>
            </w:pPr>
          </w:p>
        </w:tc>
        <w:tc>
          <w:tcPr>
            <w:tcW w:w="1657" w:type="pct"/>
            <w:vMerge/>
            <w:vAlign w:val="center"/>
          </w:tcPr>
          <w:p w:rsidR="00B83694" w:rsidRDefault="00B83694">
            <w:pPr>
              <w:widowControl/>
              <w:jc w:val="left"/>
              <w:rPr>
                <w:rFonts w:ascii="宋体" w:hAnsi="宋体" w:cs="宋体"/>
                <w:color w:val="FF0000"/>
                <w:kern w:val="0"/>
                <w:sz w:val="24"/>
                <w:szCs w:val="24"/>
              </w:rPr>
            </w:pPr>
          </w:p>
        </w:tc>
        <w:tc>
          <w:tcPr>
            <w:tcW w:w="1575" w:type="pct"/>
            <w:shd w:val="clear" w:color="auto" w:fill="auto"/>
            <w:vAlign w:val="center"/>
          </w:tcPr>
          <w:p w:rsidR="00B83694" w:rsidRDefault="00A87F45">
            <w:pPr>
              <w:widowControl/>
              <w:jc w:val="left"/>
              <w:rPr>
                <w:rFonts w:ascii="宋体" w:hAnsi="宋体" w:cs="宋体"/>
                <w:color w:val="FF0000"/>
                <w:kern w:val="0"/>
                <w:sz w:val="24"/>
                <w:szCs w:val="24"/>
              </w:rPr>
            </w:pPr>
            <w:r>
              <w:rPr>
                <w:rFonts w:ascii="宋体" w:hAnsi="宋体" w:cs="宋体" w:hint="eastAsia"/>
                <w:color w:val="FF0000"/>
                <w:kern w:val="0"/>
                <w:sz w:val="24"/>
                <w:szCs w:val="24"/>
              </w:rPr>
              <w:t>最小内径</w:t>
            </w:r>
          </w:p>
        </w:tc>
        <w:tc>
          <w:tcPr>
            <w:tcW w:w="1250" w:type="pct"/>
            <w:shd w:val="clear" w:color="auto" w:fill="auto"/>
            <w:vAlign w:val="center"/>
          </w:tcPr>
          <w:p w:rsidR="00B83694" w:rsidRDefault="00A87F45">
            <w:pPr>
              <w:widowControl/>
              <w:jc w:val="left"/>
              <w:rPr>
                <w:rFonts w:ascii="宋体" w:hAnsi="宋体" w:cs="宋体"/>
                <w:color w:val="FF0000"/>
                <w:kern w:val="0"/>
                <w:sz w:val="24"/>
                <w:szCs w:val="24"/>
              </w:rPr>
            </w:pPr>
            <w:r>
              <w:rPr>
                <w:rFonts w:ascii="宋体" w:hAnsi="宋体" w:cs="宋体" w:hint="eastAsia"/>
                <w:color w:val="FF0000"/>
                <w:kern w:val="0"/>
                <w:sz w:val="24"/>
                <w:szCs w:val="24"/>
              </w:rPr>
              <w:t>13</w:t>
            </w:r>
            <w:r>
              <w:rPr>
                <w:rFonts w:ascii="宋体" w:hAnsi="宋体" w:cs="宋体" w:hint="eastAsia"/>
                <w:color w:val="FF0000"/>
                <w:kern w:val="0"/>
                <w:sz w:val="24"/>
                <w:szCs w:val="24"/>
              </w:rPr>
              <w:t>寸</w:t>
            </w:r>
          </w:p>
        </w:tc>
      </w:tr>
      <w:tr w:rsidR="00B83694">
        <w:trPr>
          <w:trHeight w:val="285"/>
          <w:jc w:val="center"/>
        </w:trPr>
        <w:tc>
          <w:tcPr>
            <w:tcW w:w="518" w:type="pct"/>
            <w:vMerge/>
            <w:vAlign w:val="center"/>
          </w:tcPr>
          <w:p w:rsidR="00B83694" w:rsidRDefault="00B83694">
            <w:pPr>
              <w:widowControl/>
              <w:jc w:val="left"/>
              <w:rPr>
                <w:rFonts w:ascii="宋体" w:hAnsi="宋体" w:cs="宋体"/>
                <w:color w:val="FF0000"/>
                <w:kern w:val="0"/>
                <w:sz w:val="24"/>
                <w:szCs w:val="24"/>
              </w:rPr>
            </w:pPr>
          </w:p>
        </w:tc>
        <w:tc>
          <w:tcPr>
            <w:tcW w:w="1657" w:type="pct"/>
            <w:vMerge/>
            <w:vAlign w:val="center"/>
          </w:tcPr>
          <w:p w:rsidR="00B83694" w:rsidRDefault="00B83694">
            <w:pPr>
              <w:widowControl/>
              <w:jc w:val="left"/>
              <w:rPr>
                <w:rFonts w:ascii="宋体" w:hAnsi="宋体" w:cs="宋体"/>
                <w:color w:val="FF0000"/>
                <w:kern w:val="0"/>
                <w:sz w:val="24"/>
                <w:szCs w:val="24"/>
              </w:rPr>
            </w:pPr>
          </w:p>
        </w:tc>
        <w:tc>
          <w:tcPr>
            <w:tcW w:w="1575" w:type="pct"/>
            <w:shd w:val="clear" w:color="auto" w:fill="auto"/>
            <w:vAlign w:val="center"/>
          </w:tcPr>
          <w:p w:rsidR="00B83694" w:rsidRDefault="00A87F45">
            <w:pPr>
              <w:widowControl/>
              <w:jc w:val="left"/>
              <w:rPr>
                <w:rFonts w:ascii="宋体" w:hAnsi="宋体" w:cs="宋体"/>
                <w:color w:val="FF0000"/>
                <w:kern w:val="0"/>
                <w:sz w:val="24"/>
                <w:szCs w:val="24"/>
              </w:rPr>
            </w:pPr>
            <w:r>
              <w:rPr>
                <w:rFonts w:ascii="宋体" w:hAnsi="宋体" w:cs="宋体" w:hint="eastAsia"/>
                <w:color w:val="FF0000"/>
                <w:kern w:val="0"/>
                <w:sz w:val="24"/>
                <w:szCs w:val="24"/>
              </w:rPr>
              <w:t>最大断面宽度</w:t>
            </w:r>
          </w:p>
        </w:tc>
        <w:tc>
          <w:tcPr>
            <w:tcW w:w="1250" w:type="pct"/>
            <w:shd w:val="clear" w:color="auto" w:fill="auto"/>
            <w:vAlign w:val="center"/>
          </w:tcPr>
          <w:p w:rsidR="00B83694" w:rsidRDefault="00A87F45">
            <w:pPr>
              <w:widowControl/>
              <w:jc w:val="left"/>
              <w:rPr>
                <w:rFonts w:ascii="宋体" w:hAnsi="宋体" w:cs="宋体"/>
                <w:color w:val="FF0000"/>
                <w:kern w:val="0"/>
                <w:sz w:val="24"/>
                <w:szCs w:val="24"/>
              </w:rPr>
            </w:pPr>
            <w:r>
              <w:rPr>
                <w:rFonts w:ascii="宋体" w:hAnsi="宋体" w:cs="宋体" w:hint="eastAsia"/>
                <w:color w:val="FF0000"/>
                <w:kern w:val="0"/>
                <w:sz w:val="24"/>
                <w:szCs w:val="24"/>
              </w:rPr>
              <w:t>400mm</w:t>
            </w:r>
          </w:p>
        </w:tc>
      </w:tr>
      <w:tr w:rsidR="00B83694">
        <w:trPr>
          <w:trHeight w:val="285"/>
          <w:jc w:val="center"/>
        </w:trPr>
        <w:tc>
          <w:tcPr>
            <w:tcW w:w="518" w:type="pct"/>
            <w:vMerge/>
            <w:vAlign w:val="center"/>
          </w:tcPr>
          <w:p w:rsidR="00B83694" w:rsidRDefault="00B83694">
            <w:pPr>
              <w:widowControl/>
              <w:jc w:val="left"/>
              <w:rPr>
                <w:rFonts w:ascii="宋体" w:hAnsi="宋体" w:cs="宋体"/>
                <w:color w:val="FF0000"/>
                <w:kern w:val="0"/>
                <w:sz w:val="24"/>
                <w:szCs w:val="24"/>
              </w:rPr>
            </w:pPr>
          </w:p>
        </w:tc>
        <w:tc>
          <w:tcPr>
            <w:tcW w:w="1657" w:type="pct"/>
            <w:vMerge/>
            <w:vAlign w:val="center"/>
          </w:tcPr>
          <w:p w:rsidR="00B83694" w:rsidRDefault="00B83694">
            <w:pPr>
              <w:widowControl/>
              <w:jc w:val="left"/>
              <w:rPr>
                <w:rFonts w:ascii="宋体" w:hAnsi="宋体" w:cs="宋体"/>
                <w:color w:val="FF0000"/>
                <w:kern w:val="0"/>
                <w:sz w:val="24"/>
                <w:szCs w:val="24"/>
              </w:rPr>
            </w:pPr>
          </w:p>
        </w:tc>
        <w:tc>
          <w:tcPr>
            <w:tcW w:w="1575" w:type="pct"/>
            <w:shd w:val="clear" w:color="auto" w:fill="auto"/>
            <w:vAlign w:val="center"/>
          </w:tcPr>
          <w:p w:rsidR="00B83694" w:rsidRDefault="00A87F45">
            <w:pPr>
              <w:widowControl/>
              <w:jc w:val="left"/>
              <w:rPr>
                <w:rFonts w:ascii="宋体" w:hAnsi="宋体" w:cs="宋体"/>
                <w:color w:val="FF0000"/>
                <w:kern w:val="0"/>
                <w:sz w:val="24"/>
                <w:szCs w:val="24"/>
              </w:rPr>
            </w:pPr>
            <w:r>
              <w:rPr>
                <w:rFonts w:ascii="宋体" w:hAnsi="宋体" w:cs="宋体" w:hint="eastAsia"/>
                <w:color w:val="FF0000"/>
                <w:kern w:val="0"/>
                <w:sz w:val="24"/>
                <w:szCs w:val="24"/>
              </w:rPr>
              <w:t>最小断面宽度</w:t>
            </w:r>
          </w:p>
        </w:tc>
        <w:tc>
          <w:tcPr>
            <w:tcW w:w="1250" w:type="pct"/>
            <w:shd w:val="clear" w:color="auto" w:fill="auto"/>
            <w:vAlign w:val="center"/>
          </w:tcPr>
          <w:p w:rsidR="00B83694" w:rsidRDefault="00A87F45">
            <w:pPr>
              <w:widowControl/>
              <w:jc w:val="left"/>
              <w:rPr>
                <w:rFonts w:ascii="宋体" w:hAnsi="宋体" w:cs="宋体"/>
                <w:color w:val="FF0000"/>
                <w:kern w:val="0"/>
                <w:sz w:val="24"/>
                <w:szCs w:val="24"/>
              </w:rPr>
            </w:pPr>
            <w:r>
              <w:rPr>
                <w:rFonts w:ascii="宋体" w:hAnsi="宋体" w:cs="宋体" w:hint="eastAsia"/>
                <w:color w:val="FF0000"/>
                <w:kern w:val="0"/>
                <w:sz w:val="24"/>
                <w:szCs w:val="24"/>
              </w:rPr>
              <w:t>157mm</w:t>
            </w:r>
          </w:p>
        </w:tc>
      </w:tr>
      <w:tr w:rsidR="00B83694">
        <w:trPr>
          <w:trHeight w:val="285"/>
          <w:jc w:val="center"/>
        </w:trPr>
        <w:tc>
          <w:tcPr>
            <w:tcW w:w="518" w:type="pct"/>
            <w:vMerge/>
            <w:vAlign w:val="center"/>
          </w:tcPr>
          <w:p w:rsidR="00B83694" w:rsidRDefault="00B83694">
            <w:pPr>
              <w:widowControl/>
              <w:jc w:val="left"/>
              <w:rPr>
                <w:rFonts w:ascii="宋体" w:hAnsi="宋体" w:cs="宋体"/>
                <w:color w:val="FF0000"/>
                <w:kern w:val="0"/>
                <w:sz w:val="24"/>
                <w:szCs w:val="24"/>
              </w:rPr>
            </w:pPr>
          </w:p>
        </w:tc>
        <w:tc>
          <w:tcPr>
            <w:tcW w:w="1657" w:type="pct"/>
            <w:vMerge/>
            <w:vAlign w:val="center"/>
          </w:tcPr>
          <w:p w:rsidR="00B83694" w:rsidRDefault="00B83694">
            <w:pPr>
              <w:widowControl/>
              <w:jc w:val="left"/>
              <w:rPr>
                <w:rFonts w:ascii="宋体" w:hAnsi="宋体" w:cs="宋体"/>
                <w:color w:val="FF0000"/>
                <w:kern w:val="0"/>
                <w:sz w:val="24"/>
                <w:szCs w:val="24"/>
              </w:rPr>
            </w:pPr>
          </w:p>
        </w:tc>
        <w:tc>
          <w:tcPr>
            <w:tcW w:w="1575" w:type="pct"/>
            <w:shd w:val="clear" w:color="auto" w:fill="auto"/>
            <w:vAlign w:val="center"/>
          </w:tcPr>
          <w:p w:rsidR="00B83694" w:rsidRDefault="00A87F45">
            <w:pPr>
              <w:widowControl/>
              <w:jc w:val="left"/>
              <w:rPr>
                <w:rFonts w:ascii="宋体" w:hAnsi="宋体" w:cs="宋体"/>
                <w:color w:val="FF0000"/>
                <w:kern w:val="0"/>
                <w:sz w:val="24"/>
                <w:szCs w:val="24"/>
              </w:rPr>
            </w:pPr>
            <w:r>
              <w:rPr>
                <w:rFonts w:ascii="宋体" w:hAnsi="宋体" w:cs="宋体" w:hint="eastAsia"/>
                <w:color w:val="FF0000"/>
                <w:kern w:val="0"/>
                <w:sz w:val="24"/>
                <w:szCs w:val="24"/>
              </w:rPr>
              <w:t>最大重量</w:t>
            </w:r>
          </w:p>
        </w:tc>
        <w:tc>
          <w:tcPr>
            <w:tcW w:w="1250" w:type="pct"/>
            <w:shd w:val="clear" w:color="auto" w:fill="auto"/>
            <w:vAlign w:val="center"/>
          </w:tcPr>
          <w:p w:rsidR="00B83694" w:rsidRDefault="00A87F45">
            <w:pPr>
              <w:widowControl/>
              <w:jc w:val="left"/>
              <w:rPr>
                <w:rFonts w:ascii="宋体" w:hAnsi="宋体" w:cs="宋体"/>
                <w:color w:val="FF0000"/>
                <w:kern w:val="0"/>
                <w:sz w:val="24"/>
                <w:szCs w:val="24"/>
              </w:rPr>
            </w:pPr>
            <w:r>
              <w:rPr>
                <w:rFonts w:ascii="宋体" w:hAnsi="宋体" w:cs="宋体" w:hint="eastAsia"/>
                <w:color w:val="FF0000"/>
                <w:kern w:val="0"/>
                <w:sz w:val="24"/>
                <w:szCs w:val="24"/>
              </w:rPr>
              <w:t>50</w:t>
            </w:r>
            <w:r>
              <w:rPr>
                <w:rFonts w:ascii="宋体" w:hAnsi="宋体" w:cs="宋体"/>
                <w:color w:val="FF0000"/>
                <w:kern w:val="0"/>
                <w:sz w:val="24"/>
                <w:szCs w:val="24"/>
              </w:rPr>
              <w:t>kg</w:t>
            </w:r>
          </w:p>
        </w:tc>
      </w:tr>
      <w:tr w:rsidR="00B83694">
        <w:trPr>
          <w:trHeight w:val="315"/>
          <w:jc w:val="center"/>
        </w:trPr>
        <w:tc>
          <w:tcPr>
            <w:tcW w:w="518" w:type="pct"/>
            <w:vMerge/>
            <w:vAlign w:val="center"/>
          </w:tcPr>
          <w:p w:rsidR="00B83694" w:rsidRDefault="00B83694">
            <w:pPr>
              <w:widowControl/>
              <w:jc w:val="left"/>
              <w:rPr>
                <w:rFonts w:ascii="宋体" w:hAnsi="宋体" w:cs="宋体"/>
                <w:color w:val="FF0000"/>
                <w:kern w:val="0"/>
                <w:sz w:val="24"/>
                <w:szCs w:val="24"/>
              </w:rPr>
            </w:pPr>
          </w:p>
        </w:tc>
        <w:tc>
          <w:tcPr>
            <w:tcW w:w="1657" w:type="pct"/>
            <w:vMerge/>
            <w:vAlign w:val="center"/>
          </w:tcPr>
          <w:p w:rsidR="00B83694" w:rsidRDefault="00B83694">
            <w:pPr>
              <w:widowControl/>
              <w:jc w:val="left"/>
              <w:rPr>
                <w:rFonts w:ascii="宋体" w:hAnsi="宋体" w:cs="宋体"/>
                <w:color w:val="FF0000"/>
                <w:kern w:val="0"/>
                <w:sz w:val="24"/>
                <w:szCs w:val="24"/>
              </w:rPr>
            </w:pPr>
          </w:p>
        </w:tc>
        <w:tc>
          <w:tcPr>
            <w:tcW w:w="1575" w:type="pct"/>
            <w:shd w:val="clear" w:color="auto" w:fill="auto"/>
            <w:vAlign w:val="center"/>
          </w:tcPr>
          <w:p w:rsidR="00B83694" w:rsidRDefault="00A87F45">
            <w:pPr>
              <w:widowControl/>
              <w:jc w:val="left"/>
              <w:rPr>
                <w:rFonts w:ascii="宋体" w:hAnsi="宋体" w:cs="宋体"/>
                <w:color w:val="FF0000"/>
                <w:kern w:val="0"/>
                <w:sz w:val="24"/>
                <w:szCs w:val="24"/>
              </w:rPr>
            </w:pPr>
            <w:r>
              <w:rPr>
                <w:rFonts w:ascii="宋体" w:hAnsi="宋体" w:cs="宋体" w:hint="eastAsia"/>
                <w:color w:val="FF0000"/>
                <w:kern w:val="0"/>
                <w:sz w:val="24"/>
                <w:szCs w:val="24"/>
              </w:rPr>
              <w:t>最小重量</w:t>
            </w:r>
          </w:p>
        </w:tc>
        <w:tc>
          <w:tcPr>
            <w:tcW w:w="1250" w:type="pct"/>
            <w:shd w:val="clear" w:color="auto" w:fill="auto"/>
            <w:vAlign w:val="center"/>
          </w:tcPr>
          <w:p w:rsidR="00B83694" w:rsidRDefault="00A87F45">
            <w:pPr>
              <w:widowControl/>
              <w:jc w:val="left"/>
              <w:rPr>
                <w:rFonts w:ascii="宋体" w:hAnsi="宋体" w:cs="宋体"/>
                <w:color w:val="FF0000"/>
                <w:kern w:val="0"/>
                <w:sz w:val="24"/>
                <w:szCs w:val="24"/>
              </w:rPr>
            </w:pPr>
            <w:r>
              <w:rPr>
                <w:rFonts w:ascii="宋体" w:hAnsi="宋体" w:cs="宋体" w:hint="eastAsia"/>
                <w:color w:val="FF0000"/>
                <w:kern w:val="0"/>
                <w:sz w:val="24"/>
                <w:szCs w:val="24"/>
              </w:rPr>
              <w:t>6</w:t>
            </w:r>
            <w:r>
              <w:rPr>
                <w:rFonts w:ascii="宋体" w:hAnsi="宋体" w:cs="宋体"/>
                <w:color w:val="FF0000"/>
                <w:kern w:val="0"/>
                <w:sz w:val="24"/>
                <w:szCs w:val="24"/>
              </w:rPr>
              <w:t>kg</w:t>
            </w:r>
          </w:p>
        </w:tc>
      </w:tr>
    </w:tbl>
    <w:p w:rsidR="00B83694" w:rsidRDefault="00B83694">
      <w:pPr>
        <w:pStyle w:val="afd"/>
        <w:spacing w:line="300" w:lineRule="auto"/>
        <w:ind w:left="845" w:firstLineChars="0" w:firstLine="0"/>
        <w:rPr>
          <w:rFonts w:cs="Arial"/>
          <w:bCs/>
          <w:color w:val="000000" w:themeColor="text1"/>
          <w:sz w:val="24"/>
          <w:szCs w:val="28"/>
        </w:rPr>
      </w:pPr>
    </w:p>
    <w:p w:rsidR="00B83694" w:rsidRDefault="00A87F45">
      <w:pPr>
        <w:pStyle w:val="afd"/>
        <w:numPr>
          <w:ilvl w:val="0"/>
          <w:numId w:val="9"/>
        </w:numPr>
        <w:spacing w:line="300" w:lineRule="auto"/>
        <w:ind w:firstLineChars="0"/>
        <w:rPr>
          <w:rFonts w:cs="Arial"/>
          <w:bCs/>
          <w:color w:val="000000" w:themeColor="text1"/>
          <w:sz w:val="24"/>
          <w:szCs w:val="28"/>
        </w:rPr>
      </w:pPr>
      <w:r>
        <w:rPr>
          <w:rFonts w:cs="Arial" w:hint="eastAsia"/>
          <w:bCs/>
          <w:color w:val="000000" w:themeColor="text1"/>
          <w:sz w:val="24"/>
          <w:szCs w:val="28"/>
        </w:rPr>
        <w:t>条码参数：</w:t>
      </w:r>
    </w:p>
    <w:tbl>
      <w:tblPr>
        <w:tblW w:w="9067" w:type="dxa"/>
        <w:tblLook w:val="04A0" w:firstRow="1" w:lastRow="0" w:firstColumn="1" w:lastColumn="0" w:noHBand="0" w:noVBand="1"/>
      </w:tblPr>
      <w:tblGrid>
        <w:gridCol w:w="1271"/>
        <w:gridCol w:w="2268"/>
        <w:gridCol w:w="1276"/>
        <w:gridCol w:w="1417"/>
        <w:gridCol w:w="1418"/>
        <w:gridCol w:w="1417"/>
      </w:tblGrid>
      <w:tr w:rsidR="00B83694">
        <w:trPr>
          <w:trHeight w:val="517"/>
        </w:trPr>
        <w:tc>
          <w:tcPr>
            <w:tcW w:w="1271" w:type="dxa"/>
            <w:tcBorders>
              <w:top w:val="single" w:sz="4" w:space="0" w:color="auto"/>
              <w:left w:val="single" w:sz="4" w:space="0" w:color="auto"/>
              <w:bottom w:val="single" w:sz="4" w:space="0" w:color="auto"/>
              <w:right w:val="single" w:sz="4" w:space="0" w:color="auto"/>
            </w:tcBorders>
            <w:shd w:val="clear" w:color="000000" w:fill="DDEBF7"/>
            <w:noWrap/>
            <w:vAlign w:val="center"/>
          </w:tcPr>
          <w:p w:rsidR="00B83694" w:rsidRDefault="00A87F45">
            <w:pPr>
              <w:widowControl/>
              <w:jc w:val="center"/>
              <w:rPr>
                <w:rFonts w:cs="Arial"/>
                <w:bCs/>
                <w:color w:val="FF0000"/>
                <w:sz w:val="24"/>
                <w:szCs w:val="28"/>
              </w:rPr>
            </w:pPr>
            <w:r>
              <w:rPr>
                <w:rFonts w:cs="Arial" w:hint="eastAsia"/>
                <w:bCs/>
                <w:color w:val="FF0000"/>
                <w:sz w:val="24"/>
                <w:szCs w:val="28"/>
              </w:rPr>
              <w:t>条码类型</w:t>
            </w:r>
          </w:p>
        </w:tc>
        <w:tc>
          <w:tcPr>
            <w:tcW w:w="2268" w:type="dxa"/>
            <w:tcBorders>
              <w:top w:val="single" w:sz="4" w:space="0" w:color="auto"/>
              <w:left w:val="nil"/>
              <w:bottom w:val="single" w:sz="4" w:space="0" w:color="auto"/>
              <w:right w:val="single" w:sz="4" w:space="0" w:color="auto"/>
            </w:tcBorders>
            <w:shd w:val="clear" w:color="000000" w:fill="DDEBF7"/>
            <w:vAlign w:val="center"/>
          </w:tcPr>
          <w:p w:rsidR="00B83694" w:rsidRDefault="00A87F45">
            <w:pPr>
              <w:widowControl/>
              <w:jc w:val="center"/>
              <w:rPr>
                <w:rFonts w:cs="Arial"/>
                <w:bCs/>
                <w:color w:val="FF0000"/>
                <w:sz w:val="24"/>
                <w:szCs w:val="28"/>
              </w:rPr>
            </w:pPr>
            <w:r>
              <w:rPr>
                <w:rFonts w:cs="Arial" w:hint="eastAsia"/>
                <w:bCs/>
                <w:color w:val="FF0000"/>
                <w:sz w:val="24"/>
                <w:szCs w:val="28"/>
              </w:rPr>
              <w:t>条码精度（分辨率或模块宽度）（单位：</w:t>
            </w:r>
            <w:r>
              <w:rPr>
                <w:rFonts w:cs="Arial"/>
                <w:bCs/>
                <w:color w:val="FF0000"/>
                <w:sz w:val="24"/>
                <w:szCs w:val="28"/>
              </w:rPr>
              <w:t>mm/10mils</w:t>
            </w:r>
            <w:r>
              <w:rPr>
                <w:rFonts w:cs="Arial" w:hint="eastAsia"/>
                <w:bCs/>
                <w:color w:val="FF0000"/>
                <w:sz w:val="24"/>
                <w:szCs w:val="28"/>
              </w:rPr>
              <w:t>）</w:t>
            </w:r>
          </w:p>
        </w:tc>
        <w:tc>
          <w:tcPr>
            <w:tcW w:w="1276" w:type="dxa"/>
            <w:tcBorders>
              <w:top w:val="single" w:sz="4" w:space="0" w:color="auto"/>
              <w:left w:val="nil"/>
              <w:bottom w:val="single" w:sz="4" w:space="0" w:color="auto"/>
              <w:right w:val="single" w:sz="4" w:space="0" w:color="auto"/>
            </w:tcBorders>
            <w:shd w:val="clear" w:color="000000" w:fill="DDEBF7"/>
            <w:vAlign w:val="center"/>
          </w:tcPr>
          <w:p w:rsidR="00B83694" w:rsidRDefault="00A87F45">
            <w:pPr>
              <w:widowControl/>
              <w:jc w:val="center"/>
              <w:rPr>
                <w:rFonts w:cs="Arial"/>
                <w:bCs/>
                <w:color w:val="FF0000"/>
                <w:sz w:val="24"/>
                <w:szCs w:val="28"/>
              </w:rPr>
            </w:pPr>
            <w:r>
              <w:rPr>
                <w:rFonts w:cs="Arial" w:hint="eastAsia"/>
                <w:bCs/>
                <w:color w:val="FF0000"/>
                <w:sz w:val="24"/>
                <w:szCs w:val="28"/>
              </w:rPr>
              <w:t>条形码数据位数（目视）</w:t>
            </w:r>
          </w:p>
        </w:tc>
        <w:tc>
          <w:tcPr>
            <w:tcW w:w="1417" w:type="dxa"/>
            <w:tcBorders>
              <w:top w:val="single" w:sz="4" w:space="0" w:color="auto"/>
              <w:left w:val="nil"/>
              <w:bottom w:val="single" w:sz="4" w:space="0" w:color="auto"/>
              <w:right w:val="single" w:sz="4" w:space="0" w:color="auto"/>
            </w:tcBorders>
            <w:shd w:val="clear" w:color="000000" w:fill="DDEBF7"/>
            <w:vAlign w:val="center"/>
          </w:tcPr>
          <w:p w:rsidR="00B83694" w:rsidRDefault="00A87F45">
            <w:pPr>
              <w:widowControl/>
              <w:jc w:val="center"/>
              <w:rPr>
                <w:rFonts w:cs="Arial"/>
                <w:bCs/>
                <w:color w:val="FF0000"/>
                <w:sz w:val="24"/>
                <w:szCs w:val="28"/>
              </w:rPr>
            </w:pPr>
            <w:r>
              <w:rPr>
                <w:rFonts w:cs="Arial" w:hint="eastAsia"/>
                <w:bCs/>
                <w:color w:val="FF0000"/>
                <w:sz w:val="24"/>
                <w:szCs w:val="28"/>
              </w:rPr>
              <w:t>条形码长度（单位：</w:t>
            </w:r>
            <w:r>
              <w:rPr>
                <w:rFonts w:cs="Arial"/>
                <w:bCs/>
                <w:color w:val="FF0000"/>
                <w:sz w:val="24"/>
                <w:szCs w:val="28"/>
              </w:rPr>
              <w:t>mm</w:t>
            </w:r>
            <w:r>
              <w:rPr>
                <w:rFonts w:cs="Arial" w:hint="eastAsia"/>
                <w:bCs/>
                <w:color w:val="FF0000"/>
                <w:sz w:val="24"/>
                <w:szCs w:val="28"/>
              </w:rPr>
              <w:t>）</w:t>
            </w:r>
          </w:p>
        </w:tc>
        <w:tc>
          <w:tcPr>
            <w:tcW w:w="1418" w:type="dxa"/>
            <w:tcBorders>
              <w:top w:val="single" w:sz="4" w:space="0" w:color="auto"/>
              <w:left w:val="nil"/>
              <w:bottom w:val="single" w:sz="4" w:space="0" w:color="auto"/>
              <w:right w:val="single" w:sz="4" w:space="0" w:color="auto"/>
            </w:tcBorders>
            <w:shd w:val="clear" w:color="000000" w:fill="DDEBF7"/>
            <w:vAlign w:val="center"/>
          </w:tcPr>
          <w:p w:rsidR="00B83694" w:rsidRDefault="00A87F45">
            <w:pPr>
              <w:widowControl/>
              <w:jc w:val="center"/>
              <w:rPr>
                <w:rFonts w:cs="Arial"/>
                <w:bCs/>
                <w:color w:val="FF0000"/>
                <w:sz w:val="24"/>
                <w:szCs w:val="28"/>
              </w:rPr>
            </w:pPr>
            <w:r>
              <w:rPr>
                <w:rFonts w:cs="Arial" w:hint="eastAsia"/>
                <w:bCs/>
                <w:color w:val="FF0000"/>
                <w:sz w:val="24"/>
                <w:szCs w:val="28"/>
              </w:rPr>
              <w:t>条形码宽度（单位：</w:t>
            </w:r>
            <w:r>
              <w:rPr>
                <w:rFonts w:cs="Arial"/>
                <w:bCs/>
                <w:color w:val="FF0000"/>
                <w:sz w:val="24"/>
                <w:szCs w:val="28"/>
              </w:rPr>
              <w:t>mm</w:t>
            </w:r>
            <w:r>
              <w:rPr>
                <w:rFonts w:cs="Arial" w:hint="eastAsia"/>
                <w:bCs/>
                <w:color w:val="FF0000"/>
                <w:sz w:val="24"/>
                <w:szCs w:val="28"/>
              </w:rPr>
              <w:t>）</w:t>
            </w:r>
          </w:p>
        </w:tc>
        <w:tc>
          <w:tcPr>
            <w:tcW w:w="1417" w:type="dxa"/>
            <w:tcBorders>
              <w:top w:val="single" w:sz="4" w:space="0" w:color="auto"/>
              <w:left w:val="nil"/>
              <w:bottom w:val="single" w:sz="4" w:space="0" w:color="auto"/>
              <w:right w:val="single" w:sz="4" w:space="0" w:color="auto"/>
            </w:tcBorders>
            <w:shd w:val="clear" w:color="000000" w:fill="DDEBF7"/>
            <w:vAlign w:val="center"/>
          </w:tcPr>
          <w:p w:rsidR="00B83694" w:rsidRDefault="00A87F45">
            <w:pPr>
              <w:widowControl/>
              <w:jc w:val="center"/>
              <w:rPr>
                <w:rFonts w:cs="Arial"/>
                <w:bCs/>
                <w:color w:val="FF0000"/>
                <w:sz w:val="24"/>
                <w:szCs w:val="28"/>
              </w:rPr>
            </w:pPr>
            <w:r>
              <w:rPr>
                <w:rFonts w:cs="Arial" w:hint="eastAsia"/>
                <w:bCs/>
                <w:color w:val="FF0000"/>
                <w:sz w:val="24"/>
                <w:szCs w:val="28"/>
              </w:rPr>
              <w:t>条形码厚度（单位：</w:t>
            </w:r>
            <w:r>
              <w:rPr>
                <w:rFonts w:cs="Arial"/>
                <w:bCs/>
                <w:color w:val="FF0000"/>
                <w:sz w:val="24"/>
                <w:szCs w:val="28"/>
              </w:rPr>
              <w:t>mm</w:t>
            </w:r>
            <w:r>
              <w:rPr>
                <w:rFonts w:cs="Arial" w:hint="eastAsia"/>
                <w:bCs/>
                <w:color w:val="FF0000"/>
                <w:sz w:val="24"/>
                <w:szCs w:val="28"/>
              </w:rPr>
              <w:t>）</w:t>
            </w:r>
          </w:p>
        </w:tc>
      </w:tr>
      <w:tr w:rsidR="00B83694">
        <w:trPr>
          <w:trHeight w:val="25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B83694" w:rsidRDefault="00A87F45">
            <w:pPr>
              <w:widowControl/>
              <w:jc w:val="center"/>
              <w:rPr>
                <w:rFonts w:cs="Arial"/>
                <w:bCs/>
                <w:color w:val="FF0000"/>
                <w:sz w:val="24"/>
                <w:szCs w:val="28"/>
              </w:rPr>
            </w:pPr>
            <w:r>
              <w:rPr>
                <w:rFonts w:cs="Arial" w:hint="eastAsia"/>
                <w:bCs/>
                <w:color w:val="FF0000"/>
                <w:sz w:val="24"/>
                <w:szCs w:val="28"/>
              </w:rPr>
              <w:t>半钢成品胎条码</w:t>
            </w:r>
          </w:p>
        </w:tc>
        <w:tc>
          <w:tcPr>
            <w:tcW w:w="2268" w:type="dxa"/>
            <w:tcBorders>
              <w:top w:val="nil"/>
              <w:left w:val="nil"/>
              <w:bottom w:val="single" w:sz="4" w:space="0" w:color="auto"/>
              <w:right w:val="single" w:sz="4" w:space="0" w:color="auto"/>
            </w:tcBorders>
            <w:shd w:val="clear" w:color="auto" w:fill="auto"/>
            <w:noWrap/>
            <w:vAlign w:val="center"/>
          </w:tcPr>
          <w:p w:rsidR="00B83694" w:rsidRDefault="00A87F45">
            <w:pPr>
              <w:widowControl/>
              <w:jc w:val="center"/>
              <w:rPr>
                <w:rFonts w:cs="Arial"/>
                <w:bCs/>
                <w:color w:val="FF0000"/>
                <w:sz w:val="24"/>
                <w:szCs w:val="28"/>
              </w:rPr>
            </w:pPr>
            <w:r>
              <w:rPr>
                <w:rFonts w:cs="Arial" w:hint="eastAsia"/>
                <w:bCs/>
                <w:color w:val="FF0000"/>
                <w:sz w:val="24"/>
                <w:szCs w:val="28"/>
              </w:rPr>
              <w:t>0.25</w:t>
            </w:r>
          </w:p>
        </w:tc>
        <w:tc>
          <w:tcPr>
            <w:tcW w:w="1276" w:type="dxa"/>
            <w:tcBorders>
              <w:top w:val="nil"/>
              <w:left w:val="nil"/>
              <w:bottom w:val="single" w:sz="4" w:space="0" w:color="auto"/>
              <w:right w:val="single" w:sz="4" w:space="0" w:color="auto"/>
            </w:tcBorders>
            <w:shd w:val="clear" w:color="auto" w:fill="auto"/>
            <w:noWrap/>
            <w:vAlign w:val="center"/>
          </w:tcPr>
          <w:p w:rsidR="00B83694" w:rsidRDefault="00A87F45">
            <w:pPr>
              <w:widowControl/>
              <w:jc w:val="center"/>
              <w:rPr>
                <w:rFonts w:cs="Arial"/>
                <w:bCs/>
                <w:color w:val="FF0000"/>
                <w:sz w:val="24"/>
                <w:szCs w:val="28"/>
              </w:rPr>
            </w:pPr>
            <w:r>
              <w:rPr>
                <w:rFonts w:cs="Arial" w:hint="eastAsia"/>
                <w:bCs/>
                <w:color w:val="FF0000"/>
                <w:sz w:val="24"/>
                <w:szCs w:val="28"/>
              </w:rPr>
              <w:t>8</w:t>
            </w:r>
          </w:p>
        </w:tc>
        <w:tc>
          <w:tcPr>
            <w:tcW w:w="1417" w:type="dxa"/>
            <w:tcBorders>
              <w:top w:val="nil"/>
              <w:left w:val="nil"/>
              <w:bottom w:val="single" w:sz="4" w:space="0" w:color="auto"/>
              <w:right w:val="single" w:sz="4" w:space="0" w:color="auto"/>
            </w:tcBorders>
            <w:shd w:val="clear" w:color="auto" w:fill="auto"/>
            <w:vAlign w:val="center"/>
          </w:tcPr>
          <w:p w:rsidR="00B83694" w:rsidRDefault="00A87F45">
            <w:pPr>
              <w:widowControl/>
              <w:jc w:val="center"/>
              <w:rPr>
                <w:rFonts w:cs="Arial"/>
                <w:bCs/>
                <w:color w:val="FF0000"/>
                <w:sz w:val="24"/>
                <w:szCs w:val="28"/>
              </w:rPr>
            </w:pPr>
            <w:r>
              <w:rPr>
                <w:rFonts w:cs="Arial" w:hint="eastAsia"/>
                <w:bCs/>
                <w:color w:val="FF0000"/>
                <w:sz w:val="24"/>
                <w:szCs w:val="28"/>
              </w:rPr>
              <w:t>30</w:t>
            </w:r>
            <w:r>
              <w:rPr>
                <w:rFonts w:cs="Arial" w:hint="eastAsia"/>
                <w:bCs/>
                <w:color w:val="FF0000"/>
                <w:sz w:val="24"/>
                <w:szCs w:val="28"/>
              </w:rPr>
              <w:t>±</w:t>
            </w:r>
            <w:r>
              <w:rPr>
                <w:rFonts w:cs="Arial"/>
                <w:bCs/>
                <w:color w:val="FF0000"/>
                <w:sz w:val="24"/>
                <w:szCs w:val="28"/>
              </w:rPr>
              <w:t>0.5</w:t>
            </w:r>
          </w:p>
        </w:tc>
        <w:tc>
          <w:tcPr>
            <w:tcW w:w="1418" w:type="dxa"/>
            <w:tcBorders>
              <w:top w:val="nil"/>
              <w:left w:val="nil"/>
              <w:bottom w:val="single" w:sz="4" w:space="0" w:color="auto"/>
              <w:right w:val="single" w:sz="4" w:space="0" w:color="auto"/>
            </w:tcBorders>
            <w:shd w:val="clear" w:color="auto" w:fill="auto"/>
            <w:vAlign w:val="center"/>
          </w:tcPr>
          <w:p w:rsidR="00B83694" w:rsidRDefault="00A87F45">
            <w:pPr>
              <w:widowControl/>
              <w:jc w:val="center"/>
              <w:rPr>
                <w:rFonts w:cs="Arial"/>
                <w:bCs/>
                <w:color w:val="FF0000"/>
                <w:sz w:val="24"/>
                <w:szCs w:val="28"/>
              </w:rPr>
            </w:pPr>
            <w:r>
              <w:rPr>
                <w:rFonts w:cs="Arial" w:hint="eastAsia"/>
                <w:bCs/>
                <w:color w:val="FF0000"/>
                <w:sz w:val="24"/>
                <w:szCs w:val="28"/>
              </w:rPr>
              <w:t>8</w:t>
            </w:r>
            <w:r>
              <w:rPr>
                <w:rFonts w:cs="Arial" w:hint="eastAsia"/>
                <w:bCs/>
                <w:color w:val="FF0000"/>
                <w:sz w:val="24"/>
                <w:szCs w:val="28"/>
              </w:rPr>
              <w:t>±</w:t>
            </w:r>
            <w:r>
              <w:rPr>
                <w:rFonts w:cs="Arial"/>
                <w:bCs/>
                <w:color w:val="FF0000"/>
                <w:sz w:val="24"/>
                <w:szCs w:val="28"/>
              </w:rPr>
              <w:t>0.5</w:t>
            </w:r>
          </w:p>
        </w:tc>
        <w:tc>
          <w:tcPr>
            <w:tcW w:w="1417" w:type="dxa"/>
            <w:tcBorders>
              <w:top w:val="nil"/>
              <w:left w:val="nil"/>
              <w:bottom w:val="single" w:sz="4" w:space="0" w:color="auto"/>
              <w:right w:val="single" w:sz="4" w:space="0" w:color="auto"/>
            </w:tcBorders>
            <w:shd w:val="clear" w:color="auto" w:fill="auto"/>
            <w:noWrap/>
            <w:vAlign w:val="center"/>
          </w:tcPr>
          <w:p w:rsidR="00B83694" w:rsidRDefault="00A87F45">
            <w:pPr>
              <w:widowControl/>
              <w:jc w:val="center"/>
              <w:rPr>
                <w:rFonts w:cs="Arial"/>
                <w:bCs/>
                <w:color w:val="FF0000"/>
                <w:sz w:val="24"/>
                <w:szCs w:val="28"/>
              </w:rPr>
            </w:pPr>
            <w:r>
              <w:rPr>
                <w:rFonts w:cs="Arial" w:hint="eastAsia"/>
                <w:bCs/>
                <w:color w:val="FF0000"/>
                <w:sz w:val="24"/>
                <w:szCs w:val="28"/>
              </w:rPr>
              <w:t>0.16</w:t>
            </w:r>
            <w:r>
              <w:rPr>
                <w:rFonts w:cs="Arial" w:hint="eastAsia"/>
                <w:bCs/>
                <w:color w:val="FF0000"/>
                <w:sz w:val="24"/>
                <w:szCs w:val="28"/>
              </w:rPr>
              <w:t>±</w:t>
            </w:r>
            <w:r>
              <w:rPr>
                <w:rFonts w:cs="Arial"/>
                <w:bCs/>
                <w:color w:val="FF0000"/>
                <w:sz w:val="24"/>
                <w:szCs w:val="28"/>
              </w:rPr>
              <w:t>0.02</w:t>
            </w:r>
          </w:p>
        </w:tc>
      </w:tr>
    </w:tbl>
    <w:p w:rsidR="00B83694" w:rsidRDefault="00B83694">
      <w:pPr>
        <w:spacing w:line="300" w:lineRule="auto"/>
        <w:rPr>
          <w:rFonts w:cs="Arial"/>
          <w:bCs/>
          <w:color w:val="FF0000"/>
          <w:sz w:val="24"/>
          <w:szCs w:val="28"/>
        </w:rPr>
      </w:pPr>
    </w:p>
    <w:p w:rsidR="00B83694" w:rsidRDefault="00A87F45">
      <w:pPr>
        <w:spacing w:line="300" w:lineRule="auto"/>
        <w:rPr>
          <w:rFonts w:cs="Arial"/>
          <w:bCs/>
          <w:color w:val="FF0000"/>
          <w:sz w:val="24"/>
          <w:szCs w:val="28"/>
        </w:rPr>
      </w:pPr>
      <w:r>
        <w:rPr>
          <w:rFonts w:cs="Arial" w:hint="eastAsia"/>
          <w:bCs/>
          <w:color w:val="FF0000"/>
          <w:sz w:val="24"/>
          <w:szCs w:val="28"/>
        </w:rPr>
        <w:t>条码识别率：</w:t>
      </w:r>
      <w:r>
        <w:rPr>
          <w:rFonts w:cs="Arial" w:hint="eastAsia"/>
          <w:bCs/>
          <w:color w:val="FF0000"/>
          <w:sz w:val="24"/>
          <w:szCs w:val="28"/>
        </w:rPr>
        <w:t>99.9%</w:t>
      </w:r>
    </w:p>
    <w:p w:rsidR="00B83694" w:rsidRDefault="00A87F45">
      <w:pPr>
        <w:numPr>
          <w:ilvl w:val="0"/>
          <w:numId w:val="6"/>
        </w:numPr>
        <w:spacing w:beforeLines="100" w:before="312" w:afterLines="50" w:after="156" w:line="300" w:lineRule="auto"/>
        <w:ind w:left="560" w:hangingChars="200" w:hanging="560"/>
        <w:rPr>
          <w:rFonts w:ascii="Arial" w:hAnsi="Arial" w:cs="Arial"/>
          <w:bCs/>
          <w:color w:val="000000" w:themeColor="text1"/>
          <w:kern w:val="0"/>
          <w:sz w:val="28"/>
          <w:szCs w:val="28"/>
        </w:rPr>
      </w:pPr>
      <w:r>
        <w:rPr>
          <w:rFonts w:ascii="Arial" w:hAnsi="Arial" w:cs="Arial"/>
          <w:bCs/>
          <w:color w:val="000000" w:themeColor="text1"/>
          <w:kern w:val="0"/>
          <w:sz w:val="28"/>
          <w:szCs w:val="28"/>
        </w:rPr>
        <w:t>系统</w:t>
      </w:r>
      <w:r>
        <w:rPr>
          <w:rFonts w:ascii="Arial" w:hAnsi="Arial" w:cs="Arial" w:hint="eastAsia"/>
          <w:bCs/>
          <w:color w:val="000000" w:themeColor="text1"/>
          <w:kern w:val="0"/>
          <w:sz w:val="28"/>
          <w:szCs w:val="28"/>
        </w:rPr>
        <w:t>工艺流程</w:t>
      </w:r>
    </w:p>
    <w:p w:rsidR="00B83694" w:rsidRDefault="00A87F45">
      <w:pPr>
        <w:widowControl/>
        <w:numPr>
          <w:ilvl w:val="1"/>
          <w:numId w:val="6"/>
        </w:numPr>
        <w:shd w:val="clear" w:color="auto" w:fill="FFFFFF"/>
        <w:spacing w:line="300" w:lineRule="auto"/>
        <w:jc w:val="left"/>
        <w:rPr>
          <w:rFonts w:cs="Arial"/>
          <w:bCs/>
          <w:color w:val="FF0000"/>
          <w:sz w:val="24"/>
          <w:szCs w:val="28"/>
        </w:rPr>
      </w:pPr>
      <w:r>
        <w:rPr>
          <w:rFonts w:cs="Arial" w:hint="eastAsia"/>
          <w:bCs/>
          <w:color w:val="FF0000"/>
          <w:sz w:val="24"/>
          <w:szCs w:val="28"/>
        </w:rPr>
        <w:t>乙方项目起始点是对接甲方原有重力库出库输送线扫码后的移载机，半钢成品胎通过移载机及新增输送线，输送到打磨机前，打磨前需要翻胎装置，确保轮胎条码朝下；移载机需改为在南北方向可双向输送。</w:t>
      </w:r>
    </w:p>
    <w:p w:rsidR="00B83694" w:rsidRDefault="00A87F45">
      <w:pPr>
        <w:widowControl/>
        <w:numPr>
          <w:ilvl w:val="1"/>
          <w:numId w:val="6"/>
        </w:numPr>
        <w:shd w:val="clear" w:color="auto" w:fill="FFFFFF"/>
        <w:spacing w:line="300" w:lineRule="auto"/>
        <w:jc w:val="left"/>
        <w:rPr>
          <w:rFonts w:cs="Arial"/>
          <w:bCs/>
          <w:color w:val="FF0000"/>
          <w:sz w:val="24"/>
          <w:szCs w:val="28"/>
        </w:rPr>
      </w:pPr>
      <w:r>
        <w:rPr>
          <w:rFonts w:cs="Arial" w:hint="eastAsia"/>
          <w:bCs/>
          <w:color w:val="FF0000"/>
          <w:sz w:val="24"/>
          <w:szCs w:val="28"/>
        </w:rPr>
        <w:t>在每个打磨机后边增加人工喷漆位置，轮胎经打磨机打磨后，在此工位人工喷涂，再合流到主线上，且人工喷漆位置的输送要采用无动力输送线，并具备满胎报警功能</w:t>
      </w:r>
      <w:r>
        <w:rPr>
          <w:rFonts w:cs="Arial"/>
          <w:bCs/>
          <w:color w:val="FF0000"/>
          <w:sz w:val="24"/>
          <w:szCs w:val="28"/>
        </w:rPr>
        <w:t>。</w:t>
      </w:r>
    </w:p>
    <w:p w:rsidR="00B83694" w:rsidRDefault="00A87F45">
      <w:pPr>
        <w:widowControl/>
        <w:numPr>
          <w:ilvl w:val="1"/>
          <w:numId w:val="6"/>
        </w:numPr>
        <w:shd w:val="clear" w:color="auto" w:fill="FFFFFF"/>
        <w:spacing w:line="300" w:lineRule="auto"/>
        <w:jc w:val="left"/>
        <w:rPr>
          <w:rFonts w:cs="Arial"/>
          <w:bCs/>
          <w:color w:val="FF0000"/>
          <w:sz w:val="24"/>
          <w:szCs w:val="28"/>
        </w:rPr>
      </w:pPr>
      <w:r>
        <w:rPr>
          <w:rFonts w:cs="Arial" w:hint="eastAsia"/>
          <w:bCs/>
          <w:color w:val="FF0000"/>
          <w:sz w:val="24"/>
          <w:szCs w:val="28"/>
        </w:rPr>
        <w:t>喷漆后的轮胎合流到主线上，主线绕过北侧重力库前，至原人工上胎口位置，合流主线采用积放辊筒输送线，尽量增大缓存量</w:t>
      </w:r>
      <w:r>
        <w:rPr>
          <w:rFonts w:cs="Arial" w:hint="eastAsia"/>
          <w:bCs/>
          <w:color w:val="FF0000"/>
          <w:sz w:val="24"/>
          <w:szCs w:val="28"/>
        </w:rPr>
        <w:t>，</w:t>
      </w:r>
      <w:r>
        <w:rPr>
          <w:rFonts w:cs="Arial" w:hint="eastAsia"/>
          <w:bCs/>
          <w:color w:val="FF0000"/>
          <w:sz w:val="24"/>
          <w:szCs w:val="28"/>
        </w:rPr>
        <w:t>缓存量不低于</w:t>
      </w:r>
      <w:r>
        <w:rPr>
          <w:rFonts w:cs="Arial" w:hint="eastAsia"/>
          <w:bCs/>
          <w:color w:val="FF0000"/>
          <w:sz w:val="24"/>
          <w:szCs w:val="28"/>
        </w:rPr>
        <w:t>60</w:t>
      </w:r>
      <w:r>
        <w:rPr>
          <w:rFonts w:cs="Arial" w:hint="eastAsia"/>
          <w:bCs/>
          <w:color w:val="FF0000"/>
          <w:sz w:val="24"/>
          <w:szCs w:val="28"/>
        </w:rPr>
        <w:t>条。</w:t>
      </w:r>
    </w:p>
    <w:p w:rsidR="00B83694" w:rsidRDefault="00A87F45">
      <w:pPr>
        <w:widowControl/>
        <w:numPr>
          <w:ilvl w:val="1"/>
          <w:numId w:val="6"/>
        </w:numPr>
        <w:shd w:val="clear" w:color="auto" w:fill="FFFFFF"/>
        <w:spacing w:line="300" w:lineRule="auto"/>
        <w:jc w:val="left"/>
        <w:rPr>
          <w:rFonts w:cs="Arial"/>
          <w:bCs/>
          <w:color w:val="FF0000"/>
          <w:sz w:val="24"/>
          <w:szCs w:val="28"/>
        </w:rPr>
      </w:pPr>
      <w:r>
        <w:rPr>
          <w:rFonts w:cs="Arial" w:hint="eastAsia"/>
          <w:bCs/>
          <w:color w:val="FF0000"/>
          <w:sz w:val="24"/>
          <w:szCs w:val="28"/>
        </w:rPr>
        <w:t>在靠近原人工上胎口位置，设置白胎侧外检工位，白胎侧外检工位配套外检照明灯，形式为日光灯管（参考现场现有照明形式），轮胎经过外检检测合格后，输送到主线，不合格的胎人工下线处理。同时在甲方现有的成品胎外检工位、外检抽检工位安装声光报警灯，当白胎侧出口至白胎侧外检工位之间的线体满胎后，进行声光报警，通知外检员到白胎侧外检工位进行作业。</w:t>
      </w:r>
    </w:p>
    <w:p w:rsidR="00B83694" w:rsidRDefault="00A87F45">
      <w:pPr>
        <w:widowControl/>
        <w:numPr>
          <w:ilvl w:val="1"/>
          <w:numId w:val="6"/>
        </w:numPr>
        <w:shd w:val="clear" w:color="auto" w:fill="FFFFFF"/>
        <w:spacing w:line="300" w:lineRule="auto"/>
        <w:jc w:val="left"/>
        <w:rPr>
          <w:rFonts w:cs="Arial"/>
          <w:bCs/>
          <w:color w:val="FF0000"/>
          <w:sz w:val="24"/>
          <w:szCs w:val="28"/>
        </w:rPr>
      </w:pPr>
      <w:r>
        <w:rPr>
          <w:rFonts w:cs="Arial" w:hint="eastAsia"/>
          <w:bCs/>
          <w:color w:val="FF0000"/>
          <w:sz w:val="24"/>
          <w:szCs w:val="28"/>
        </w:rPr>
        <w:t>原有北侧重力库的异常下胎口由南侧改到北侧，需改异常下胎口线体排布方式，使其避开车间立柱，同时不能影响异常下胎口的人工装笼和叉车搬运。</w:t>
      </w:r>
    </w:p>
    <w:p w:rsidR="00B83694" w:rsidRDefault="00A87F45">
      <w:pPr>
        <w:numPr>
          <w:ilvl w:val="0"/>
          <w:numId w:val="6"/>
        </w:numPr>
        <w:spacing w:beforeLines="100" w:before="312" w:afterLines="50" w:after="156" w:line="300" w:lineRule="auto"/>
        <w:rPr>
          <w:rFonts w:ascii="Arial" w:hAnsi="Arial" w:cs="Arial"/>
          <w:bCs/>
          <w:color w:val="000000" w:themeColor="text1"/>
          <w:kern w:val="0"/>
          <w:sz w:val="28"/>
          <w:szCs w:val="28"/>
        </w:rPr>
      </w:pPr>
      <w:r>
        <w:rPr>
          <w:rFonts w:ascii="Arial" w:hAnsi="Arial" w:cs="Arial" w:hint="eastAsia"/>
          <w:bCs/>
          <w:color w:val="000000" w:themeColor="text1"/>
          <w:kern w:val="0"/>
          <w:sz w:val="28"/>
          <w:szCs w:val="28"/>
        </w:rPr>
        <w:t>通用</w:t>
      </w:r>
      <w:r>
        <w:rPr>
          <w:rFonts w:ascii="Arial" w:hAnsi="Arial" w:cs="Arial"/>
          <w:bCs/>
          <w:color w:val="000000" w:themeColor="text1"/>
          <w:kern w:val="0"/>
          <w:sz w:val="28"/>
          <w:szCs w:val="28"/>
        </w:rPr>
        <w:t>技术要求</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hint="eastAsia"/>
          <w:bCs/>
          <w:color w:val="000000" w:themeColor="text1"/>
          <w:sz w:val="24"/>
          <w:szCs w:val="28"/>
        </w:rPr>
        <w:t>本项目</w:t>
      </w:r>
      <w:r>
        <w:rPr>
          <w:rFonts w:cs="Arial"/>
          <w:bCs/>
          <w:color w:val="000000" w:themeColor="text1"/>
          <w:sz w:val="24"/>
          <w:szCs w:val="28"/>
        </w:rPr>
        <w:t>系统</w:t>
      </w:r>
      <w:r>
        <w:rPr>
          <w:rFonts w:cs="Arial" w:hint="eastAsia"/>
          <w:bCs/>
          <w:color w:val="000000" w:themeColor="text1"/>
          <w:sz w:val="24"/>
          <w:szCs w:val="28"/>
        </w:rPr>
        <w:t>要实现半钢成品胎由重力库出库，自动输送至打磨机，并在打磨后自动合流到主线的功能。</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hint="eastAsia"/>
          <w:bCs/>
          <w:color w:val="000000" w:themeColor="text1"/>
          <w:sz w:val="24"/>
          <w:szCs w:val="28"/>
        </w:rPr>
        <w:t>所有输送设备在采用主动轴直连电机的结构时，要避免主轴与电机挤死。</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bCs/>
          <w:color w:val="000000" w:themeColor="text1"/>
          <w:sz w:val="24"/>
          <w:szCs w:val="28"/>
        </w:rPr>
        <w:t>输送线每</w:t>
      </w:r>
      <w:r>
        <w:rPr>
          <w:rFonts w:cs="Arial" w:hint="eastAsia"/>
          <w:bCs/>
          <w:color w:val="000000" w:themeColor="text1"/>
          <w:sz w:val="24"/>
          <w:szCs w:val="28"/>
        </w:rPr>
        <w:t>5</w:t>
      </w:r>
      <w:r>
        <w:rPr>
          <w:rFonts w:cs="Arial"/>
          <w:bCs/>
          <w:color w:val="000000" w:themeColor="text1"/>
          <w:sz w:val="24"/>
          <w:szCs w:val="28"/>
        </w:rPr>
        <w:t>0</w:t>
      </w:r>
      <w:r>
        <w:rPr>
          <w:rFonts w:cs="Arial"/>
          <w:bCs/>
          <w:color w:val="000000" w:themeColor="text1"/>
          <w:sz w:val="24"/>
          <w:szCs w:val="28"/>
        </w:rPr>
        <w:t>米要有个检修电源</w:t>
      </w:r>
      <w:r>
        <w:rPr>
          <w:rFonts w:cs="Arial" w:hint="eastAsia"/>
          <w:bCs/>
          <w:color w:val="000000" w:themeColor="text1"/>
          <w:sz w:val="24"/>
          <w:szCs w:val="28"/>
        </w:rPr>
        <w:t>，</w:t>
      </w:r>
      <w:r>
        <w:rPr>
          <w:rFonts w:cs="Arial"/>
          <w:bCs/>
          <w:color w:val="000000" w:themeColor="text1"/>
          <w:sz w:val="24"/>
          <w:szCs w:val="28"/>
        </w:rPr>
        <w:t>为日后检修提供电源</w:t>
      </w:r>
      <w:r>
        <w:rPr>
          <w:rFonts w:cs="Arial" w:hint="eastAsia"/>
          <w:bCs/>
          <w:color w:val="000000" w:themeColor="text1"/>
          <w:sz w:val="24"/>
          <w:szCs w:val="28"/>
        </w:rPr>
        <w:t>。</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hint="eastAsia"/>
          <w:bCs/>
          <w:color w:val="000000" w:themeColor="text1"/>
          <w:sz w:val="24"/>
          <w:szCs w:val="28"/>
        </w:rPr>
        <w:t>乙方的所有网线、光纤、</w:t>
      </w:r>
      <w:r>
        <w:rPr>
          <w:rFonts w:cs="Arial" w:hint="eastAsia"/>
          <w:bCs/>
          <w:color w:val="000000" w:themeColor="text1"/>
          <w:sz w:val="24"/>
          <w:szCs w:val="28"/>
        </w:rPr>
        <w:t>220V</w:t>
      </w:r>
      <w:r>
        <w:rPr>
          <w:rFonts w:cs="Arial" w:hint="eastAsia"/>
          <w:bCs/>
          <w:color w:val="000000" w:themeColor="text1"/>
          <w:sz w:val="24"/>
          <w:szCs w:val="28"/>
        </w:rPr>
        <w:t>线、</w:t>
      </w:r>
      <w:r>
        <w:rPr>
          <w:rFonts w:cs="Arial" w:hint="eastAsia"/>
          <w:bCs/>
          <w:color w:val="000000" w:themeColor="text1"/>
          <w:sz w:val="24"/>
          <w:szCs w:val="28"/>
        </w:rPr>
        <w:t>380V</w:t>
      </w:r>
      <w:r>
        <w:rPr>
          <w:rFonts w:cs="Arial" w:hint="eastAsia"/>
          <w:bCs/>
          <w:color w:val="000000" w:themeColor="text1"/>
          <w:sz w:val="24"/>
          <w:szCs w:val="28"/>
        </w:rPr>
        <w:t>线、气源管道每隔</w:t>
      </w:r>
      <w:r>
        <w:rPr>
          <w:rFonts w:cs="Arial"/>
          <w:bCs/>
          <w:color w:val="000000" w:themeColor="text1"/>
          <w:sz w:val="24"/>
          <w:szCs w:val="28"/>
        </w:rPr>
        <w:t>10</w:t>
      </w:r>
      <w:r>
        <w:rPr>
          <w:rFonts w:cs="Arial" w:hint="eastAsia"/>
          <w:bCs/>
          <w:color w:val="000000" w:themeColor="text1"/>
          <w:sz w:val="24"/>
          <w:szCs w:val="28"/>
        </w:rPr>
        <w:t>米必须挂有标识牌，确保甲方后期可以根据标识牌查找每台设备对应的走线。</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bCs/>
          <w:color w:val="000000" w:themeColor="text1"/>
          <w:sz w:val="24"/>
          <w:szCs w:val="28"/>
        </w:rPr>
        <w:t>自动化输送线</w:t>
      </w:r>
      <w:r>
        <w:rPr>
          <w:rFonts w:cs="Arial" w:hint="eastAsia"/>
          <w:bCs/>
          <w:color w:val="000000" w:themeColor="text1"/>
          <w:sz w:val="24"/>
          <w:szCs w:val="28"/>
        </w:rPr>
        <w:t>及</w:t>
      </w:r>
      <w:r>
        <w:rPr>
          <w:rFonts w:cs="Arial"/>
          <w:bCs/>
          <w:color w:val="000000" w:themeColor="text1"/>
          <w:sz w:val="24"/>
          <w:szCs w:val="28"/>
        </w:rPr>
        <w:t>各设备需润滑部位须有润滑指示标识。所有检测光电必须有位置标识、编号，与程序相对应。</w:t>
      </w:r>
      <w:r>
        <w:rPr>
          <w:rFonts w:cs="Arial" w:hint="eastAsia"/>
          <w:bCs/>
          <w:color w:val="000000" w:themeColor="text1"/>
          <w:sz w:val="24"/>
          <w:szCs w:val="28"/>
        </w:rPr>
        <w:t>设备的安全光电保护装置需有自检功能，一旦触及光电保护装置，必须进行复位操作，否则设备</w:t>
      </w:r>
      <w:r>
        <w:rPr>
          <w:rFonts w:cs="Arial" w:hint="eastAsia"/>
          <w:bCs/>
          <w:color w:val="000000" w:themeColor="text1"/>
          <w:sz w:val="24"/>
          <w:szCs w:val="28"/>
        </w:rPr>
        <w:t>不能启动。</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bCs/>
          <w:color w:val="000000" w:themeColor="text1"/>
          <w:sz w:val="24"/>
          <w:szCs w:val="28"/>
        </w:rPr>
        <w:t>所有自动化输送设备均设安全防护系统并带有明显的安全警示牌</w:t>
      </w:r>
      <w:r>
        <w:rPr>
          <w:rFonts w:cs="Arial" w:hint="eastAsia"/>
          <w:bCs/>
          <w:color w:val="000000" w:themeColor="text1"/>
          <w:sz w:val="24"/>
          <w:szCs w:val="28"/>
        </w:rPr>
        <w:t>，并设置安全标志。</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bCs/>
          <w:color w:val="000000" w:themeColor="text1"/>
          <w:sz w:val="24"/>
          <w:szCs w:val="28"/>
        </w:rPr>
        <w:t>所有设备均有自己的设备编号。设备具备在操作界面上（电脑端或手机端）自动提示关键部位润滑、更换、维护提醒功能。</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hint="eastAsia"/>
          <w:bCs/>
          <w:color w:val="000000" w:themeColor="text1"/>
          <w:sz w:val="24"/>
          <w:szCs w:val="28"/>
        </w:rPr>
        <w:lastRenderedPageBreak/>
        <w:t>所有</w:t>
      </w:r>
      <w:r>
        <w:rPr>
          <w:rFonts w:cs="Arial"/>
          <w:bCs/>
          <w:color w:val="000000" w:themeColor="text1"/>
          <w:sz w:val="24"/>
          <w:szCs w:val="28"/>
        </w:rPr>
        <w:t>设备必须是全新设备</w:t>
      </w:r>
      <w:r>
        <w:rPr>
          <w:rFonts w:cs="Arial"/>
          <w:bCs/>
          <w:color w:val="000000" w:themeColor="text1"/>
          <w:sz w:val="24"/>
          <w:szCs w:val="28"/>
        </w:rPr>
        <w:t>(</w:t>
      </w:r>
      <w:r>
        <w:rPr>
          <w:rFonts w:cs="Arial"/>
          <w:bCs/>
          <w:color w:val="000000" w:themeColor="text1"/>
          <w:sz w:val="24"/>
          <w:szCs w:val="28"/>
        </w:rPr>
        <w:t>包括所有的零部件、元器件和附件也必须是全新的</w:t>
      </w:r>
      <w:r>
        <w:rPr>
          <w:rFonts w:cs="Arial"/>
          <w:bCs/>
          <w:color w:val="000000" w:themeColor="text1"/>
          <w:sz w:val="24"/>
          <w:szCs w:val="28"/>
        </w:rPr>
        <w:t>)</w:t>
      </w:r>
      <w:r>
        <w:rPr>
          <w:rFonts w:cs="Arial"/>
          <w:bCs/>
          <w:color w:val="000000" w:themeColor="text1"/>
          <w:sz w:val="24"/>
          <w:szCs w:val="28"/>
        </w:rPr>
        <w:t>，具有合理的结构，高的稳定性、可靠性和耐久性，操作简便，使用性能良好，并易于维修和保养。</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bCs/>
          <w:color w:val="000000" w:themeColor="text1"/>
          <w:sz w:val="24"/>
          <w:szCs w:val="28"/>
        </w:rPr>
        <w:t>设计须满足行业规定的消防、环保、安全等方面的各种标准，符合法律法规。</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bCs/>
          <w:color w:val="000000" w:themeColor="text1"/>
          <w:sz w:val="24"/>
          <w:szCs w:val="28"/>
        </w:rPr>
        <w:t>动力</w:t>
      </w:r>
      <w:r>
        <w:rPr>
          <w:rFonts w:cs="Arial"/>
          <w:bCs/>
          <w:color w:val="000000" w:themeColor="text1"/>
          <w:sz w:val="24"/>
          <w:szCs w:val="28"/>
        </w:rPr>
        <w:t>/</w:t>
      </w:r>
      <w:r>
        <w:rPr>
          <w:rFonts w:cs="Arial"/>
          <w:bCs/>
          <w:color w:val="000000" w:themeColor="text1"/>
          <w:sz w:val="24"/>
          <w:szCs w:val="28"/>
        </w:rPr>
        <w:t>通讯线布线要求：符合国家相关规定，输送线体现场总线电缆为避免电磁干扰采用屏蔽电</w:t>
      </w:r>
      <w:r>
        <w:rPr>
          <w:rFonts w:cs="Arial"/>
          <w:bCs/>
          <w:color w:val="000000" w:themeColor="text1"/>
          <w:sz w:val="24"/>
          <w:szCs w:val="28"/>
        </w:rPr>
        <w:t>缆</w:t>
      </w:r>
      <w:r>
        <w:rPr>
          <w:rFonts w:cs="Arial" w:hint="eastAsia"/>
          <w:bCs/>
          <w:color w:val="000000" w:themeColor="text1"/>
          <w:sz w:val="24"/>
          <w:szCs w:val="28"/>
        </w:rPr>
        <w:t>，且要求强弱电分开；</w:t>
      </w:r>
      <w:r>
        <w:rPr>
          <w:rFonts w:cs="Arial"/>
          <w:bCs/>
          <w:color w:val="000000" w:themeColor="text1"/>
          <w:sz w:val="24"/>
          <w:szCs w:val="28"/>
        </w:rPr>
        <w:t>往复性运动多的地方需要使用柔性线缆。</w:t>
      </w:r>
      <w:r>
        <w:rPr>
          <w:rFonts w:cs="Arial" w:hint="eastAsia"/>
          <w:bCs/>
          <w:color w:val="000000" w:themeColor="text1"/>
          <w:sz w:val="24"/>
          <w:szCs w:val="28"/>
        </w:rPr>
        <w:t>电机线采用屏蔽电缆防谐波影响电网和干扰报警。</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bCs/>
          <w:color w:val="000000" w:themeColor="text1"/>
          <w:sz w:val="24"/>
          <w:szCs w:val="28"/>
        </w:rPr>
        <w:t>设备整体噪音（在距设备一米处任意位置测量）：</w:t>
      </w:r>
      <w:r>
        <w:rPr>
          <w:rFonts w:cs="Arial"/>
          <w:bCs/>
          <w:color w:val="000000" w:themeColor="text1"/>
          <w:sz w:val="24"/>
          <w:szCs w:val="28"/>
        </w:rPr>
        <w:t xml:space="preserve">   ≤ 80</w:t>
      </w:r>
      <w:r>
        <w:rPr>
          <w:rFonts w:cs="Arial"/>
          <w:bCs/>
          <w:color w:val="000000" w:themeColor="text1"/>
          <w:sz w:val="24"/>
          <w:szCs w:val="28"/>
        </w:rPr>
        <w:t>分贝。</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hint="eastAsia"/>
          <w:bCs/>
          <w:color w:val="000000" w:themeColor="text1"/>
          <w:sz w:val="24"/>
          <w:szCs w:val="28"/>
        </w:rPr>
        <w:t>钢平台：输送线的支架不允许直接焊接在钢平台上，钢平台上的主要通道必须是通的，不能出现断头路。钢平台双侧设有维修走道及防护栏，设备、维修走道采用</w:t>
      </w:r>
      <w:r>
        <w:rPr>
          <w:rFonts w:cs="Arial" w:hint="eastAsia"/>
          <w:bCs/>
          <w:color w:val="000000" w:themeColor="text1"/>
          <w:sz w:val="24"/>
          <w:szCs w:val="28"/>
        </w:rPr>
        <w:t>2.5mm</w:t>
      </w:r>
      <w:r>
        <w:rPr>
          <w:rFonts w:cs="Arial" w:hint="eastAsia"/>
          <w:bCs/>
          <w:color w:val="000000" w:themeColor="text1"/>
          <w:sz w:val="24"/>
          <w:szCs w:val="28"/>
        </w:rPr>
        <w:t>带防滑花纹的镀锌楼层板制作，不允许焊接。安全护栏设计高度为</w:t>
      </w:r>
      <w:r>
        <w:rPr>
          <w:rFonts w:cs="Arial" w:hint="eastAsia"/>
          <w:bCs/>
          <w:color w:val="000000" w:themeColor="text1"/>
          <w:sz w:val="24"/>
          <w:szCs w:val="28"/>
        </w:rPr>
        <w:t>1200mm,</w:t>
      </w:r>
      <w:r>
        <w:rPr>
          <w:rFonts w:cs="Arial" w:hint="eastAsia"/>
          <w:bCs/>
          <w:color w:val="000000" w:themeColor="text1"/>
          <w:sz w:val="24"/>
          <w:szCs w:val="28"/>
        </w:rPr>
        <w:t>采用Ф</w:t>
      </w:r>
      <w:r>
        <w:rPr>
          <w:rFonts w:cs="Arial" w:hint="eastAsia"/>
          <w:bCs/>
          <w:color w:val="000000" w:themeColor="text1"/>
          <w:sz w:val="24"/>
          <w:szCs w:val="28"/>
        </w:rPr>
        <w:t>32</w:t>
      </w:r>
      <w:r>
        <w:rPr>
          <w:rFonts w:cs="Arial" w:hint="eastAsia"/>
          <w:bCs/>
          <w:color w:val="000000" w:themeColor="text1"/>
          <w:sz w:val="24"/>
          <w:szCs w:val="28"/>
        </w:rPr>
        <w:t>钢管制作。主梁和次梁采用螺接，钢板和护栏采用现场螺纹连接。设备地面防护栏、立柱防撞护栏、跨梯跟据现场实际安全</w:t>
      </w:r>
      <w:r>
        <w:rPr>
          <w:rFonts w:cs="Arial" w:hint="eastAsia"/>
          <w:bCs/>
          <w:color w:val="000000" w:themeColor="text1"/>
          <w:sz w:val="24"/>
          <w:szCs w:val="28"/>
        </w:rPr>
        <w:t>需求设计。钢平台高度，根据现场需要设计。</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bCs/>
          <w:color w:val="000000" w:themeColor="text1"/>
          <w:sz w:val="24"/>
          <w:szCs w:val="28"/>
        </w:rPr>
        <w:t>由甲方提供现场图纸作为乙方参考，乙方根据实际现状进行自行测绘、设计，以此作为设计、制作、安装、验收的依据，图纸必须确保准确及相符</w:t>
      </w:r>
      <w:r>
        <w:rPr>
          <w:rFonts w:cs="Arial" w:hint="eastAsia"/>
          <w:bCs/>
          <w:color w:val="000000" w:themeColor="text1"/>
          <w:sz w:val="24"/>
          <w:szCs w:val="28"/>
        </w:rPr>
        <w:t>。</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bCs/>
          <w:color w:val="000000" w:themeColor="text1"/>
          <w:sz w:val="24"/>
          <w:szCs w:val="28"/>
        </w:rPr>
        <w:t>乙方需提前提供的设备工艺图纸，以便进行土建、消防等设计。主要提供以下内容：</w:t>
      </w:r>
      <w:r>
        <w:rPr>
          <w:rFonts w:cs="Arial" w:hint="eastAsia"/>
          <w:bCs/>
          <w:color w:val="000000" w:themeColor="text1"/>
          <w:sz w:val="24"/>
          <w:szCs w:val="28"/>
        </w:rPr>
        <w:t>廊道截面</w:t>
      </w:r>
      <w:r>
        <w:rPr>
          <w:rFonts w:cs="Arial"/>
          <w:bCs/>
          <w:color w:val="000000" w:themeColor="text1"/>
          <w:sz w:val="24"/>
          <w:szCs w:val="28"/>
        </w:rPr>
        <w:t>宽度、高度</w:t>
      </w:r>
      <w:r>
        <w:rPr>
          <w:rFonts w:cs="Arial" w:hint="eastAsia"/>
          <w:bCs/>
          <w:color w:val="000000" w:themeColor="text1"/>
          <w:sz w:val="24"/>
          <w:szCs w:val="28"/>
        </w:rPr>
        <w:t>及载荷要求</w:t>
      </w:r>
      <w:r>
        <w:rPr>
          <w:rFonts w:cs="Arial"/>
          <w:bCs/>
          <w:color w:val="000000" w:themeColor="text1"/>
          <w:sz w:val="24"/>
          <w:szCs w:val="28"/>
        </w:rPr>
        <w:t>。</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bCs/>
          <w:color w:val="000000" w:themeColor="text1"/>
          <w:sz w:val="24"/>
          <w:szCs w:val="28"/>
        </w:rPr>
        <w:t>各操作平台、安全踏板、护栏、楼梯等制作</w:t>
      </w:r>
      <w:r>
        <w:rPr>
          <w:rFonts w:cs="Arial" w:hint="eastAsia"/>
          <w:bCs/>
          <w:color w:val="000000" w:themeColor="text1"/>
          <w:sz w:val="24"/>
          <w:szCs w:val="28"/>
        </w:rPr>
        <w:t>必须</w:t>
      </w:r>
      <w:r>
        <w:rPr>
          <w:rFonts w:cs="Arial"/>
          <w:bCs/>
          <w:color w:val="000000" w:themeColor="text1"/>
          <w:sz w:val="24"/>
          <w:szCs w:val="28"/>
        </w:rPr>
        <w:t>以能满足现场生产、维护、检修、安全等甲方相关要求为准来布置。</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bCs/>
          <w:color w:val="000000" w:themeColor="text1"/>
          <w:sz w:val="24"/>
          <w:szCs w:val="28"/>
        </w:rPr>
        <w:t>控制开关、报警指示灯设置符合人机工程学，便于操作；报警指示灯设置在醒目位置，易于发现</w:t>
      </w:r>
      <w:r>
        <w:rPr>
          <w:rFonts w:cs="Arial" w:hint="eastAsia"/>
          <w:bCs/>
          <w:color w:val="000000" w:themeColor="text1"/>
          <w:sz w:val="24"/>
          <w:szCs w:val="28"/>
        </w:rPr>
        <w:t>。</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bCs/>
          <w:color w:val="000000" w:themeColor="text1"/>
          <w:sz w:val="24"/>
          <w:szCs w:val="28"/>
        </w:rPr>
        <w:t>全线系统稳定、可靠、先进，具有完善的手动</w:t>
      </w:r>
      <w:r>
        <w:rPr>
          <w:rFonts w:cs="Arial"/>
          <w:bCs/>
          <w:color w:val="000000" w:themeColor="text1"/>
          <w:sz w:val="24"/>
          <w:szCs w:val="28"/>
        </w:rPr>
        <w:t>/</w:t>
      </w:r>
      <w:r>
        <w:rPr>
          <w:rFonts w:cs="Arial"/>
          <w:bCs/>
          <w:color w:val="000000" w:themeColor="text1"/>
          <w:sz w:val="24"/>
          <w:szCs w:val="28"/>
        </w:rPr>
        <w:t>自动控制功能、安全保护功能。</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bCs/>
          <w:color w:val="000000" w:themeColor="text1"/>
          <w:sz w:val="24"/>
          <w:szCs w:val="28"/>
        </w:rPr>
        <w:t>设备控制层工艺流程合理、层次清楚，符合立体库系统的输送、仓储及信息管理要求。</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bCs/>
          <w:color w:val="000000" w:themeColor="text1"/>
          <w:sz w:val="24"/>
          <w:szCs w:val="28"/>
        </w:rPr>
        <w:t>全线系统操作简单、操作界面直观清晰、维护方便；具有故障记录、存储、排除网络诊断的功能。</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bCs/>
          <w:color w:val="000000" w:themeColor="text1"/>
          <w:sz w:val="24"/>
          <w:szCs w:val="28"/>
        </w:rPr>
        <w:t>现场控制柜（箱）需要有</w:t>
      </w:r>
      <w:r>
        <w:rPr>
          <w:rFonts w:cs="Arial"/>
          <w:bCs/>
          <w:color w:val="000000" w:themeColor="text1"/>
          <w:sz w:val="24"/>
          <w:szCs w:val="28"/>
        </w:rPr>
        <w:t>20%</w:t>
      </w:r>
      <w:r>
        <w:rPr>
          <w:rFonts w:cs="Arial"/>
          <w:bCs/>
          <w:color w:val="000000" w:themeColor="text1"/>
          <w:sz w:val="24"/>
          <w:szCs w:val="28"/>
        </w:rPr>
        <w:t>的空余空间供甲方后期扩展使用</w:t>
      </w:r>
      <w:r>
        <w:rPr>
          <w:rFonts w:cs="Arial" w:hint="eastAsia"/>
          <w:bCs/>
          <w:color w:val="000000" w:themeColor="text1"/>
          <w:sz w:val="24"/>
          <w:szCs w:val="28"/>
        </w:rPr>
        <w:t>。控制柜需设置安全标志及绝缘胶板，现场控制柜线路接线柱之间要设置隔弧板。箱门与箱体之间要做跨接并接地，控制柜要设置线路图，将线路及开关作用进行说明，方便后期电工进行维修。</w:t>
      </w:r>
      <w:r>
        <w:rPr>
          <w:rFonts w:cs="Arial"/>
          <w:bCs/>
          <w:color w:val="000000" w:themeColor="text1"/>
          <w:sz w:val="24"/>
          <w:szCs w:val="28"/>
        </w:rPr>
        <w:t>控制箱安装配可编程序控制器</w:t>
      </w:r>
      <w:r>
        <w:rPr>
          <w:rFonts w:cs="Arial"/>
          <w:bCs/>
          <w:color w:val="000000" w:themeColor="text1"/>
          <w:sz w:val="24"/>
          <w:szCs w:val="28"/>
        </w:rPr>
        <w:t xml:space="preserve">PLC </w:t>
      </w:r>
      <w:r>
        <w:rPr>
          <w:rFonts w:cs="Arial"/>
          <w:bCs/>
          <w:color w:val="000000" w:themeColor="text1"/>
          <w:sz w:val="24"/>
          <w:szCs w:val="28"/>
        </w:rPr>
        <w:t>的</w:t>
      </w:r>
      <w:r>
        <w:rPr>
          <w:rFonts w:cs="Arial"/>
          <w:bCs/>
          <w:color w:val="000000" w:themeColor="text1"/>
          <w:sz w:val="24"/>
          <w:szCs w:val="28"/>
        </w:rPr>
        <w:t xml:space="preserve">I/O </w:t>
      </w:r>
      <w:r>
        <w:rPr>
          <w:rFonts w:cs="Arial"/>
          <w:bCs/>
          <w:color w:val="000000" w:themeColor="text1"/>
          <w:sz w:val="24"/>
          <w:szCs w:val="28"/>
        </w:rPr>
        <w:t>接点预留</w:t>
      </w:r>
      <w:r>
        <w:rPr>
          <w:rFonts w:cs="Arial"/>
          <w:bCs/>
          <w:color w:val="000000" w:themeColor="text1"/>
          <w:sz w:val="24"/>
          <w:szCs w:val="28"/>
        </w:rPr>
        <w:t>15%</w:t>
      </w:r>
      <w:r>
        <w:rPr>
          <w:rFonts w:cs="Arial"/>
          <w:bCs/>
          <w:color w:val="000000" w:themeColor="text1"/>
          <w:sz w:val="24"/>
          <w:szCs w:val="28"/>
        </w:rPr>
        <w:t>，且不得重复使用</w:t>
      </w:r>
      <w:r>
        <w:rPr>
          <w:rFonts w:cs="Arial" w:hint="eastAsia"/>
          <w:bCs/>
          <w:color w:val="000000" w:themeColor="text1"/>
          <w:sz w:val="24"/>
          <w:szCs w:val="28"/>
        </w:rPr>
        <w:t>，所有</w:t>
      </w:r>
      <w:r>
        <w:rPr>
          <w:rFonts w:cs="Arial" w:hint="eastAsia"/>
          <w:bCs/>
          <w:color w:val="000000" w:themeColor="text1"/>
          <w:sz w:val="24"/>
          <w:szCs w:val="28"/>
        </w:rPr>
        <w:t>P</w:t>
      </w:r>
      <w:r>
        <w:rPr>
          <w:rFonts w:cs="Arial"/>
          <w:bCs/>
          <w:color w:val="000000" w:themeColor="text1"/>
          <w:sz w:val="24"/>
          <w:szCs w:val="28"/>
        </w:rPr>
        <w:t>LC</w:t>
      </w:r>
      <w:r>
        <w:rPr>
          <w:rFonts w:cs="Arial" w:hint="eastAsia"/>
          <w:bCs/>
          <w:color w:val="000000" w:themeColor="text1"/>
          <w:sz w:val="24"/>
          <w:szCs w:val="28"/>
        </w:rPr>
        <w:t>程序、软件等不得设有密码</w:t>
      </w:r>
      <w:r>
        <w:rPr>
          <w:rFonts w:cs="Arial"/>
          <w:bCs/>
          <w:color w:val="000000" w:themeColor="text1"/>
          <w:sz w:val="24"/>
          <w:szCs w:val="28"/>
        </w:rPr>
        <w:t>。</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hint="eastAsia"/>
          <w:bCs/>
          <w:color w:val="000000" w:themeColor="text1"/>
          <w:sz w:val="24"/>
          <w:szCs w:val="28"/>
        </w:rPr>
        <w:lastRenderedPageBreak/>
        <w:t>急停继电器不得串联使用，所有的急停继电器都应该有独立的</w:t>
      </w:r>
      <w:r>
        <w:rPr>
          <w:rFonts w:cs="Arial" w:hint="eastAsia"/>
          <w:bCs/>
          <w:color w:val="000000" w:themeColor="text1"/>
          <w:sz w:val="24"/>
          <w:szCs w:val="28"/>
        </w:rPr>
        <w:t>I/O</w:t>
      </w:r>
      <w:r>
        <w:rPr>
          <w:rFonts w:cs="Arial" w:hint="eastAsia"/>
          <w:bCs/>
          <w:color w:val="000000" w:themeColor="text1"/>
          <w:sz w:val="24"/>
          <w:szCs w:val="28"/>
        </w:rPr>
        <w:t>节点和控制箱。</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hint="eastAsia"/>
          <w:bCs/>
          <w:color w:val="000000" w:themeColor="text1"/>
          <w:sz w:val="24"/>
          <w:szCs w:val="28"/>
        </w:rPr>
        <w:t>现场敷线动力配线应与控制回路配线隔离敷设。</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bCs/>
          <w:color w:val="000000" w:themeColor="text1"/>
          <w:sz w:val="24"/>
          <w:szCs w:val="28"/>
        </w:rPr>
        <w:t>现场操作终端：在各个输送线的分布区，配备触摸屏，实现对该控制区域的监控及设备的单机自动、手动控制、设备视图、故障诊断、故障恢复等功能。</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hint="eastAsia"/>
          <w:bCs/>
          <w:color w:val="000000" w:themeColor="text1"/>
          <w:sz w:val="24"/>
          <w:szCs w:val="28"/>
        </w:rPr>
        <w:t>靠近危险区保护装置（安全护栏等）的高度至少为</w:t>
      </w:r>
      <w:r>
        <w:rPr>
          <w:rFonts w:cs="Arial" w:hint="eastAsia"/>
          <w:bCs/>
          <w:color w:val="000000" w:themeColor="text1"/>
          <w:sz w:val="24"/>
          <w:szCs w:val="28"/>
        </w:rPr>
        <w:t>2.0m</w:t>
      </w:r>
      <w:r>
        <w:rPr>
          <w:rFonts w:cs="Arial" w:hint="eastAsia"/>
          <w:bCs/>
          <w:color w:val="000000" w:themeColor="text1"/>
          <w:sz w:val="24"/>
          <w:szCs w:val="28"/>
        </w:rPr>
        <w:t>，远离危险区域的防护装置高度应至少为</w:t>
      </w:r>
      <w:r>
        <w:rPr>
          <w:rFonts w:cs="Arial" w:hint="eastAsia"/>
          <w:bCs/>
          <w:color w:val="000000" w:themeColor="text1"/>
          <w:sz w:val="24"/>
          <w:szCs w:val="28"/>
        </w:rPr>
        <w:t>1.2m-1.8m</w:t>
      </w:r>
      <w:r>
        <w:rPr>
          <w:rFonts w:cs="Arial" w:hint="eastAsia"/>
          <w:bCs/>
          <w:color w:val="000000" w:themeColor="text1"/>
          <w:sz w:val="24"/>
          <w:szCs w:val="28"/>
        </w:rPr>
        <w:t>安全护拦；人员进入的有防护的危险区域需安装门安全开关联锁控制。</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hint="eastAsia"/>
          <w:bCs/>
          <w:color w:val="000000" w:themeColor="text1"/>
          <w:sz w:val="24"/>
          <w:szCs w:val="28"/>
        </w:rPr>
        <w:t>地面上的架空设备（设备高于</w:t>
      </w:r>
      <w:r>
        <w:rPr>
          <w:rFonts w:cs="Arial" w:hint="eastAsia"/>
          <w:bCs/>
          <w:color w:val="000000" w:themeColor="text1"/>
          <w:sz w:val="24"/>
          <w:szCs w:val="28"/>
        </w:rPr>
        <w:t>1.</w:t>
      </w:r>
      <w:r>
        <w:rPr>
          <w:rFonts w:cs="Arial"/>
          <w:bCs/>
          <w:color w:val="000000" w:themeColor="text1"/>
          <w:sz w:val="24"/>
          <w:szCs w:val="28"/>
        </w:rPr>
        <w:t>5</w:t>
      </w:r>
      <w:r>
        <w:rPr>
          <w:rFonts w:cs="Arial" w:hint="eastAsia"/>
          <w:bCs/>
          <w:color w:val="000000" w:themeColor="text1"/>
          <w:sz w:val="24"/>
          <w:szCs w:val="28"/>
        </w:rPr>
        <w:t>m</w:t>
      </w:r>
      <w:r>
        <w:rPr>
          <w:rFonts w:cs="Arial" w:hint="eastAsia"/>
          <w:bCs/>
          <w:color w:val="000000" w:themeColor="text1"/>
          <w:sz w:val="24"/>
          <w:szCs w:val="28"/>
        </w:rPr>
        <w:t>），设备底部应设有安全护</w:t>
      </w:r>
      <w:r>
        <w:rPr>
          <w:rFonts w:cs="Arial" w:hint="eastAsia"/>
          <w:bCs/>
          <w:color w:val="000000" w:themeColor="text1"/>
          <w:sz w:val="24"/>
          <w:szCs w:val="28"/>
        </w:rPr>
        <w:t>网，防止人头部碰到传动部分发生事故；钢平台输送电机驱动侧留有检修通道，通道带有</w:t>
      </w:r>
      <w:r>
        <w:rPr>
          <w:rFonts w:cs="Arial" w:hint="eastAsia"/>
          <w:bCs/>
          <w:color w:val="000000" w:themeColor="text1"/>
          <w:sz w:val="24"/>
          <w:szCs w:val="28"/>
        </w:rPr>
        <w:t>1</w:t>
      </w:r>
      <w:r>
        <w:rPr>
          <w:rFonts w:cs="Arial"/>
          <w:bCs/>
          <w:color w:val="000000" w:themeColor="text1"/>
          <w:sz w:val="24"/>
          <w:szCs w:val="28"/>
        </w:rPr>
        <w:t>.2</w:t>
      </w:r>
      <w:r>
        <w:rPr>
          <w:rFonts w:cs="Arial"/>
          <w:bCs/>
          <w:color w:val="000000" w:themeColor="text1"/>
          <w:sz w:val="24"/>
          <w:szCs w:val="28"/>
        </w:rPr>
        <w:t>米高</w:t>
      </w:r>
      <w:r>
        <w:rPr>
          <w:rFonts w:cs="Arial" w:hint="eastAsia"/>
          <w:bCs/>
          <w:color w:val="000000" w:themeColor="text1"/>
          <w:sz w:val="24"/>
          <w:szCs w:val="28"/>
        </w:rPr>
        <w:t>护栏。</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hint="eastAsia"/>
          <w:bCs/>
          <w:color w:val="000000" w:themeColor="text1"/>
          <w:sz w:val="24"/>
          <w:szCs w:val="28"/>
        </w:rPr>
        <w:t>钢平台</w:t>
      </w:r>
      <w:r>
        <w:rPr>
          <w:rFonts w:cs="Arial"/>
          <w:bCs/>
          <w:color w:val="000000" w:themeColor="text1"/>
          <w:sz w:val="24"/>
          <w:szCs w:val="28"/>
        </w:rPr>
        <w:t>边缘护栏处应有踢脚板</w:t>
      </w:r>
      <w:r>
        <w:rPr>
          <w:rFonts w:cs="Arial" w:hint="eastAsia"/>
          <w:bCs/>
          <w:color w:val="000000" w:themeColor="text1"/>
          <w:sz w:val="24"/>
          <w:szCs w:val="28"/>
        </w:rPr>
        <w:t>，</w:t>
      </w:r>
      <w:r>
        <w:rPr>
          <w:rFonts w:cs="Arial"/>
          <w:bCs/>
          <w:color w:val="000000" w:themeColor="text1"/>
          <w:sz w:val="24"/>
          <w:szCs w:val="28"/>
        </w:rPr>
        <w:t>防止零件掉落</w:t>
      </w:r>
      <w:r>
        <w:rPr>
          <w:rFonts w:cs="Arial" w:hint="eastAsia"/>
          <w:bCs/>
          <w:color w:val="000000" w:themeColor="text1"/>
          <w:sz w:val="24"/>
          <w:szCs w:val="28"/>
        </w:rPr>
        <w:t>。</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hint="eastAsia"/>
          <w:bCs/>
          <w:color w:val="000000" w:themeColor="text1"/>
          <w:sz w:val="24"/>
          <w:szCs w:val="28"/>
        </w:rPr>
        <w:t>使用斜梯，不允许使用直梯</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bCs/>
          <w:color w:val="000000" w:themeColor="text1"/>
          <w:sz w:val="24"/>
          <w:szCs w:val="28"/>
        </w:rPr>
        <w:t>设备转弯</w:t>
      </w:r>
      <w:r>
        <w:rPr>
          <w:rFonts w:cs="Arial" w:hint="eastAsia"/>
          <w:bCs/>
          <w:color w:val="000000" w:themeColor="text1"/>
          <w:sz w:val="24"/>
          <w:szCs w:val="28"/>
        </w:rPr>
        <w:t>（直角转弯）</w:t>
      </w:r>
      <w:r>
        <w:rPr>
          <w:rFonts w:cs="Arial"/>
          <w:bCs/>
          <w:color w:val="000000" w:themeColor="text1"/>
          <w:sz w:val="24"/>
          <w:szCs w:val="28"/>
        </w:rPr>
        <w:t>处要带有挡边或机械止挡</w:t>
      </w:r>
      <w:r>
        <w:rPr>
          <w:rFonts w:cs="Arial" w:hint="eastAsia"/>
          <w:bCs/>
          <w:color w:val="000000" w:themeColor="text1"/>
          <w:sz w:val="24"/>
          <w:szCs w:val="28"/>
        </w:rPr>
        <w:t>，</w:t>
      </w:r>
      <w:r>
        <w:rPr>
          <w:rFonts w:cs="Arial"/>
          <w:bCs/>
          <w:color w:val="000000" w:themeColor="text1"/>
          <w:sz w:val="24"/>
          <w:szCs w:val="28"/>
        </w:rPr>
        <w:t>不能有轮胎</w:t>
      </w:r>
      <w:r>
        <w:rPr>
          <w:rFonts w:cs="Arial" w:hint="eastAsia"/>
          <w:bCs/>
          <w:color w:val="000000" w:themeColor="text1"/>
          <w:sz w:val="24"/>
          <w:szCs w:val="28"/>
        </w:rPr>
        <w:t>滑</w:t>
      </w:r>
      <w:r>
        <w:rPr>
          <w:rFonts w:cs="Arial"/>
          <w:bCs/>
          <w:color w:val="000000" w:themeColor="text1"/>
          <w:sz w:val="24"/>
          <w:szCs w:val="28"/>
        </w:rPr>
        <w:t>出的事件发生</w:t>
      </w:r>
      <w:r>
        <w:rPr>
          <w:rFonts w:cs="Arial" w:hint="eastAsia"/>
          <w:bCs/>
          <w:color w:val="000000" w:themeColor="text1"/>
          <w:sz w:val="24"/>
          <w:szCs w:val="28"/>
        </w:rPr>
        <w:t>。</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bCs/>
          <w:color w:val="000000" w:themeColor="text1"/>
          <w:sz w:val="24"/>
          <w:szCs w:val="28"/>
        </w:rPr>
        <w:t>轮胎分拣打臂处应有护罩</w:t>
      </w:r>
      <w:r>
        <w:rPr>
          <w:rFonts w:cs="Arial" w:hint="eastAsia"/>
          <w:bCs/>
          <w:color w:val="000000" w:themeColor="text1"/>
          <w:sz w:val="24"/>
          <w:szCs w:val="28"/>
        </w:rPr>
        <w:t>，</w:t>
      </w:r>
      <w:r>
        <w:rPr>
          <w:rFonts w:cs="Arial"/>
          <w:bCs/>
          <w:color w:val="000000" w:themeColor="text1"/>
          <w:sz w:val="24"/>
          <w:szCs w:val="28"/>
        </w:rPr>
        <w:t>并带有安全警示标示</w:t>
      </w:r>
      <w:r>
        <w:rPr>
          <w:rFonts w:cs="Arial" w:hint="eastAsia"/>
          <w:bCs/>
          <w:color w:val="000000" w:themeColor="text1"/>
          <w:sz w:val="24"/>
          <w:szCs w:val="28"/>
        </w:rPr>
        <w:t>，避免造成人员伤害。</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hint="eastAsia"/>
          <w:bCs/>
          <w:color w:val="000000" w:themeColor="text1"/>
          <w:sz w:val="24"/>
          <w:szCs w:val="28"/>
        </w:rPr>
        <w:t>所有光电开关使用螺纹固定插拔式，不使用接线式。</w:t>
      </w:r>
    </w:p>
    <w:p w:rsidR="00B83694" w:rsidRDefault="00A87F45">
      <w:pPr>
        <w:widowControl/>
        <w:numPr>
          <w:ilvl w:val="0"/>
          <w:numId w:val="10"/>
        </w:numPr>
        <w:tabs>
          <w:tab w:val="left" w:pos="1129"/>
        </w:tabs>
        <w:spacing w:line="360" w:lineRule="auto"/>
        <w:jc w:val="left"/>
        <w:rPr>
          <w:color w:val="000000" w:themeColor="text1"/>
          <w:sz w:val="24"/>
          <w:szCs w:val="24"/>
        </w:rPr>
      </w:pPr>
      <w:r>
        <w:rPr>
          <w:rFonts w:hint="eastAsia"/>
          <w:color w:val="000000" w:themeColor="text1"/>
          <w:sz w:val="24"/>
          <w:szCs w:val="24"/>
        </w:rPr>
        <w:t>护网统一为黑网黄柱、地脚加盖，品牌纬诚。</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bCs/>
          <w:color w:val="000000" w:themeColor="text1"/>
          <w:sz w:val="24"/>
          <w:szCs w:val="28"/>
        </w:rPr>
        <w:t>乙方需要根据甲方的要求进行设备颜色的喷涂。</w:t>
      </w:r>
    </w:p>
    <w:tbl>
      <w:tblPr>
        <w:tblW w:w="8495" w:type="dxa"/>
        <w:jc w:val="right"/>
        <w:tblLook w:val="04A0" w:firstRow="1" w:lastRow="0" w:firstColumn="1" w:lastColumn="0" w:noHBand="0" w:noVBand="1"/>
      </w:tblPr>
      <w:tblGrid>
        <w:gridCol w:w="716"/>
        <w:gridCol w:w="2234"/>
        <w:gridCol w:w="2086"/>
        <w:gridCol w:w="1221"/>
        <w:gridCol w:w="2238"/>
      </w:tblGrid>
      <w:tr w:rsidR="00B83694">
        <w:trPr>
          <w:trHeight w:val="145"/>
          <w:jc w:val="right"/>
        </w:trPr>
        <w:tc>
          <w:tcPr>
            <w:tcW w:w="716" w:type="dxa"/>
            <w:tcBorders>
              <w:top w:val="single" w:sz="4" w:space="0" w:color="auto"/>
              <w:left w:val="single" w:sz="4" w:space="0" w:color="auto"/>
              <w:bottom w:val="single" w:sz="4" w:space="0" w:color="auto"/>
              <w:right w:val="single" w:sz="4" w:space="0" w:color="auto"/>
            </w:tcBorders>
            <w:noWrap/>
            <w:vAlign w:val="center"/>
          </w:tcPr>
          <w:p w:rsidR="00B83694" w:rsidRDefault="00A87F45">
            <w:pPr>
              <w:jc w:val="center"/>
              <w:rPr>
                <w:b/>
                <w:bCs/>
                <w:color w:val="000000" w:themeColor="text1"/>
                <w:kern w:val="0"/>
                <w:sz w:val="22"/>
                <w:lang w:bidi="th-TH"/>
              </w:rPr>
            </w:pPr>
            <w:r>
              <w:rPr>
                <w:rFonts w:hint="eastAsia"/>
                <w:b/>
                <w:bCs/>
                <w:color w:val="000000" w:themeColor="text1"/>
                <w:kern w:val="0"/>
                <w:sz w:val="22"/>
                <w:lang w:bidi="th-TH"/>
              </w:rPr>
              <w:t>序号</w:t>
            </w:r>
          </w:p>
        </w:tc>
        <w:tc>
          <w:tcPr>
            <w:tcW w:w="2234" w:type="dxa"/>
            <w:tcBorders>
              <w:top w:val="single" w:sz="4" w:space="0" w:color="auto"/>
              <w:left w:val="nil"/>
              <w:bottom w:val="single" w:sz="4" w:space="0" w:color="auto"/>
              <w:right w:val="single" w:sz="4" w:space="0" w:color="auto"/>
            </w:tcBorders>
            <w:noWrap/>
            <w:vAlign w:val="center"/>
          </w:tcPr>
          <w:p w:rsidR="00B83694" w:rsidRDefault="00A87F45">
            <w:pPr>
              <w:jc w:val="center"/>
              <w:rPr>
                <w:b/>
                <w:bCs/>
                <w:color w:val="000000" w:themeColor="text1"/>
                <w:kern w:val="0"/>
                <w:sz w:val="22"/>
                <w:lang w:bidi="th-TH"/>
              </w:rPr>
            </w:pPr>
            <w:r>
              <w:rPr>
                <w:rFonts w:hint="eastAsia"/>
                <w:b/>
                <w:bCs/>
                <w:color w:val="000000" w:themeColor="text1"/>
                <w:kern w:val="0"/>
                <w:sz w:val="22"/>
                <w:lang w:bidi="th-TH"/>
              </w:rPr>
              <w:t>着色部位</w:t>
            </w:r>
          </w:p>
        </w:tc>
        <w:tc>
          <w:tcPr>
            <w:tcW w:w="2086" w:type="dxa"/>
            <w:tcBorders>
              <w:top w:val="single" w:sz="4" w:space="0" w:color="auto"/>
              <w:left w:val="nil"/>
              <w:bottom w:val="single" w:sz="4" w:space="0" w:color="auto"/>
              <w:right w:val="single" w:sz="4" w:space="0" w:color="auto"/>
            </w:tcBorders>
            <w:noWrap/>
            <w:vAlign w:val="center"/>
          </w:tcPr>
          <w:p w:rsidR="00B83694" w:rsidRDefault="00A87F45">
            <w:pPr>
              <w:jc w:val="center"/>
              <w:rPr>
                <w:b/>
                <w:bCs/>
                <w:color w:val="000000" w:themeColor="text1"/>
                <w:kern w:val="0"/>
                <w:sz w:val="22"/>
                <w:lang w:bidi="th-TH"/>
              </w:rPr>
            </w:pPr>
            <w:r>
              <w:rPr>
                <w:rFonts w:hint="eastAsia"/>
                <w:b/>
                <w:bCs/>
                <w:color w:val="000000" w:themeColor="text1"/>
                <w:kern w:val="0"/>
                <w:sz w:val="22"/>
                <w:lang w:bidi="th-TH"/>
              </w:rPr>
              <w:t>颜色名称</w:t>
            </w:r>
          </w:p>
        </w:tc>
        <w:tc>
          <w:tcPr>
            <w:tcW w:w="1221" w:type="dxa"/>
            <w:tcBorders>
              <w:top w:val="single" w:sz="4" w:space="0" w:color="auto"/>
              <w:left w:val="nil"/>
              <w:bottom w:val="single" w:sz="4" w:space="0" w:color="auto"/>
              <w:right w:val="single" w:sz="4" w:space="0" w:color="auto"/>
            </w:tcBorders>
            <w:noWrap/>
            <w:vAlign w:val="center"/>
          </w:tcPr>
          <w:p w:rsidR="00B83694" w:rsidRDefault="00A87F45">
            <w:pPr>
              <w:jc w:val="center"/>
              <w:rPr>
                <w:b/>
                <w:bCs/>
                <w:color w:val="000000" w:themeColor="text1"/>
                <w:kern w:val="0"/>
                <w:sz w:val="22"/>
                <w:lang w:bidi="th-TH"/>
              </w:rPr>
            </w:pPr>
            <w:r>
              <w:rPr>
                <w:rFonts w:hint="eastAsia"/>
                <w:b/>
                <w:bCs/>
                <w:color w:val="000000" w:themeColor="text1"/>
                <w:kern w:val="0"/>
                <w:sz w:val="22"/>
                <w:lang w:bidi="th-TH"/>
              </w:rPr>
              <w:t>色号</w:t>
            </w:r>
          </w:p>
        </w:tc>
        <w:tc>
          <w:tcPr>
            <w:tcW w:w="2238" w:type="dxa"/>
            <w:tcBorders>
              <w:top w:val="single" w:sz="4" w:space="0" w:color="auto"/>
              <w:left w:val="nil"/>
              <w:bottom w:val="single" w:sz="4" w:space="0" w:color="auto"/>
              <w:right w:val="single" w:sz="4" w:space="0" w:color="auto"/>
            </w:tcBorders>
            <w:noWrap/>
            <w:vAlign w:val="center"/>
          </w:tcPr>
          <w:p w:rsidR="00B83694" w:rsidRDefault="00A87F45">
            <w:pPr>
              <w:jc w:val="center"/>
              <w:rPr>
                <w:b/>
                <w:bCs/>
                <w:color w:val="000000" w:themeColor="text1"/>
                <w:kern w:val="0"/>
                <w:sz w:val="22"/>
                <w:lang w:bidi="th-TH"/>
              </w:rPr>
            </w:pPr>
            <w:r>
              <w:rPr>
                <w:rFonts w:hint="eastAsia"/>
                <w:b/>
                <w:bCs/>
                <w:color w:val="000000" w:themeColor="text1"/>
                <w:kern w:val="0"/>
                <w:sz w:val="22"/>
                <w:lang w:bidi="th-TH"/>
              </w:rPr>
              <w:t>色样图示</w:t>
            </w:r>
          </w:p>
        </w:tc>
      </w:tr>
      <w:tr w:rsidR="00B83694">
        <w:trPr>
          <w:trHeight w:val="368"/>
          <w:jc w:val="right"/>
        </w:trPr>
        <w:tc>
          <w:tcPr>
            <w:tcW w:w="716" w:type="dxa"/>
            <w:tcBorders>
              <w:top w:val="nil"/>
              <w:left w:val="single" w:sz="4" w:space="0" w:color="auto"/>
              <w:bottom w:val="single" w:sz="4" w:space="0" w:color="auto"/>
              <w:right w:val="single" w:sz="4" w:space="0" w:color="auto"/>
            </w:tcBorders>
            <w:noWrap/>
            <w:vAlign w:val="center"/>
          </w:tcPr>
          <w:p w:rsidR="00B83694" w:rsidRDefault="00A87F45">
            <w:pPr>
              <w:jc w:val="center"/>
              <w:rPr>
                <w:color w:val="000000" w:themeColor="text1"/>
                <w:kern w:val="0"/>
                <w:sz w:val="22"/>
                <w:lang w:bidi="th-TH"/>
              </w:rPr>
            </w:pPr>
            <w:r>
              <w:rPr>
                <w:rFonts w:hint="eastAsia"/>
                <w:color w:val="000000" w:themeColor="text1"/>
                <w:kern w:val="0"/>
                <w:sz w:val="22"/>
                <w:lang w:bidi="th-TH"/>
              </w:rPr>
              <w:t>1</w:t>
            </w:r>
          </w:p>
        </w:tc>
        <w:tc>
          <w:tcPr>
            <w:tcW w:w="2234" w:type="dxa"/>
            <w:tcBorders>
              <w:top w:val="nil"/>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机器主体</w:t>
            </w:r>
          </w:p>
        </w:tc>
        <w:tc>
          <w:tcPr>
            <w:tcW w:w="2086" w:type="dxa"/>
            <w:tcBorders>
              <w:top w:val="nil"/>
              <w:left w:val="nil"/>
              <w:bottom w:val="single" w:sz="4" w:space="0" w:color="auto"/>
              <w:right w:val="single" w:sz="4" w:space="0" w:color="auto"/>
            </w:tcBorders>
            <w:noWrap/>
            <w:vAlign w:val="center"/>
          </w:tcPr>
          <w:p w:rsidR="00B83694" w:rsidRDefault="00A87F45">
            <w:pPr>
              <w:jc w:val="left"/>
              <w:rPr>
                <w:b/>
                <w:color w:val="000000" w:themeColor="text1"/>
                <w:kern w:val="0"/>
                <w:sz w:val="22"/>
                <w:lang w:bidi="th-TH"/>
              </w:rPr>
            </w:pPr>
            <w:r>
              <w:rPr>
                <w:rFonts w:hint="eastAsia"/>
                <w:b/>
                <w:color w:val="FF0000"/>
                <w:kern w:val="0"/>
                <w:sz w:val="22"/>
                <w:lang w:bidi="th-TH"/>
              </w:rPr>
              <w:t>绿色</w:t>
            </w:r>
          </w:p>
        </w:tc>
        <w:tc>
          <w:tcPr>
            <w:tcW w:w="1221" w:type="dxa"/>
            <w:tcBorders>
              <w:top w:val="nil"/>
              <w:left w:val="nil"/>
              <w:bottom w:val="single" w:sz="4" w:space="0" w:color="auto"/>
              <w:right w:val="single" w:sz="4" w:space="0" w:color="auto"/>
            </w:tcBorders>
            <w:noWrap/>
            <w:vAlign w:val="center"/>
          </w:tcPr>
          <w:p w:rsidR="00B83694" w:rsidRDefault="00A87F45">
            <w:pPr>
              <w:jc w:val="left"/>
              <w:rPr>
                <w:b/>
                <w:color w:val="000000" w:themeColor="text1"/>
                <w:kern w:val="0"/>
                <w:sz w:val="22"/>
                <w:lang w:bidi="th-TH"/>
              </w:rPr>
            </w:pPr>
            <w:r>
              <w:rPr>
                <w:rFonts w:hint="eastAsia"/>
                <w:b/>
                <w:color w:val="FF0000"/>
                <w:kern w:val="0"/>
                <w:sz w:val="22"/>
                <w:lang w:bidi="th-TH"/>
              </w:rPr>
              <w:t>RAL</w:t>
            </w:r>
            <w:r>
              <w:rPr>
                <w:b/>
                <w:color w:val="FF0000"/>
                <w:kern w:val="0"/>
                <w:sz w:val="22"/>
                <w:lang w:bidi="th-TH"/>
              </w:rPr>
              <w:t>6018</w:t>
            </w:r>
          </w:p>
        </w:tc>
        <w:tc>
          <w:tcPr>
            <w:tcW w:w="2238" w:type="dxa"/>
            <w:tcBorders>
              <w:top w:val="nil"/>
              <w:left w:val="nil"/>
              <w:bottom w:val="single" w:sz="4" w:space="0" w:color="auto"/>
              <w:right w:val="single" w:sz="4" w:space="0" w:color="auto"/>
            </w:tcBorders>
            <w:shd w:val="clear" w:color="auto" w:fill="auto"/>
            <w:noWrap/>
            <w:vAlign w:val="center"/>
          </w:tcPr>
          <w:p w:rsidR="00B83694" w:rsidRDefault="00B83694">
            <w:pPr>
              <w:jc w:val="left"/>
              <w:rPr>
                <w:color w:val="000000" w:themeColor="text1"/>
                <w:kern w:val="0"/>
                <w:sz w:val="22"/>
                <w:highlight w:val="darkGreen"/>
                <w:lang w:bidi="th-TH"/>
              </w:rPr>
            </w:pPr>
          </w:p>
        </w:tc>
      </w:tr>
      <w:tr w:rsidR="00B83694">
        <w:trPr>
          <w:trHeight w:val="319"/>
          <w:jc w:val="right"/>
        </w:trPr>
        <w:tc>
          <w:tcPr>
            <w:tcW w:w="716" w:type="dxa"/>
            <w:tcBorders>
              <w:top w:val="nil"/>
              <w:left w:val="single" w:sz="4" w:space="0" w:color="auto"/>
              <w:bottom w:val="single" w:sz="4" w:space="0" w:color="auto"/>
              <w:right w:val="single" w:sz="4" w:space="0" w:color="auto"/>
            </w:tcBorders>
            <w:noWrap/>
            <w:vAlign w:val="center"/>
          </w:tcPr>
          <w:p w:rsidR="00B83694" w:rsidRDefault="00A87F45">
            <w:pPr>
              <w:jc w:val="center"/>
              <w:rPr>
                <w:color w:val="000000" w:themeColor="text1"/>
                <w:kern w:val="0"/>
                <w:sz w:val="22"/>
                <w:lang w:bidi="th-TH"/>
              </w:rPr>
            </w:pPr>
            <w:r>
              <w:rPr>
                <w:rFonts w:hint="eastAsia"/>
                <w:color w:val="000000" w:themeColor="text1"/>
                <w:kern w:val="0"/>
                <w:sz w:val="22"/>
                <w:lang w:bidi="th-TH"/>
              </w:rPr>
              <w:t>2</w:t>
            </w:r>
          </w:p>
        </w:tc>
        <w:tc>
          <w:tcPr>
            <w:tcW w:w="2234" w:type="dxa"/>
            <w:tcBorders>
              <w:top w:val="nil"/>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危险的运动部位</w:t>
            </w:r>
          </w:p>
        </w:tc>
        <w:tc>
          <w:tcPr>
            <w:tcW w:w="2086" w:type="dxa"/>
            <w:tcBorders>
              <w:top w:val="nil"/>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橙红色</w:t>
            </w:r>
          </w:p>
        </w:tc>
        <w:tc>
          <w:tcPr>
            <w:tcW w:w="1221" w:type="dxa"/>
            <w:tcBorders>
              <w:top w:val="nil"/>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RAL2009</w:t>
            </w:r>
          </w:p>
        </w:tc>
        <w:tc>
          <w:tcPr>
            <w:tcW w:w="2238" w:type="dxa"/>
            <w:tcBorders>
              <w:top w:val="nil"/>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ascii="Calibri" w:hAnsi="Calibri" w:cs="Cordia New" w:hint="eastAsia"/>
                <w:noProof/>
                <w:color w:val="000000" w:themeColor="text1"/>
              </w:rPr>
              <w:drawing>
                <wp:anchor distT="0" distB="0" distL="114300" distR="114300" simplePos="0" relativeHeight="251659264" behindDoc="1" locked="0" layoutInCell="1" allowOverlap="1">
                  <wp:simplePos x="0" y="0"/>
                  <wp:positionH relativeFrom="column">
                    <wp:posOffset>-71755</wp:posOffset>
                  </wp:positionH>
                  <wp:positionV relativeFrom="paragraph">
                    <wp:posOffset>-16510</wp:posOffset>
                  </wp:positionV>
                  <wp:extent cx="1276350" cy="247015"/>
                  <wp:effectExtent l="0" t="0" r="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76350" cy="247015"/>
                          </a:xfrm>
                          <a:prstGeom prst="rect">
                            <a:avLst/>
                          </a:prstGeom>
                          <a:noFill/>
                        </pic:spPr>
                      </pic:pic>
                    </a:graphicData>
                  </a:graphic>
                </wp:anchor>
              </w:drawing>
            </w:r>
            <w:r>
              <w:rPr>
                <w:rFonts w:hint="eastAsia"/>
                <w:color w:val="000000" w:themeColor="text1"/>
                <w:kern w:val="0"/>
                <w:sz w:val="22"/>
                <w:lang w:bidi="th-TH"/>
              </w:rPr>
              <w:t xml:space="preserve">　</w:t>
            </w:r>
          </w:p>
        </w:tc>
      </w:tr>
      <w:tr w:rsidR="00B83694">
        <w:trPr>
          <w:trHeight w:val="319"/>
          <w:jc w:val="right"/>
        </w:trPr>
        <w:tc>
          <w:tcPr>
            <w:tcW w:w="716" w:type="dxa"/>
            <w:tcBorders>
              <w:top w:val="nil"/>
              <w:left w:val="single" w:sz="4" w:space="0" w:color="auto"/>
              <w:bottom w:val="single" w:sz="4" w:space="0" w:color="auto"/>
              <w:right w:val="single" w:sz="4" w:space="0" w:color="auto"/>
            </w:tcBorders>
            <w:noWrap/>
            <w:vAlign w:val="center"/>
          </w:tcPr>
          <w:p w:rsidR="00B83694" w:rsidRDefault="00A87F45">
            <w:pPr>
              <w:jc w:val="center"/>
              <w:rPr>
                <w:color w:val="000000" w:themeColor="text1"/>
                <w:kern w:val="0"/>
                <w:sz w:val="22"/>
                <w:lang w:bidi="th-TH"/>
              </w:rPr>
            </w:pPr>
            <w:r>
              <w:rPr>
                <w:rFonts w:hint="eastAsia"/>
                <w:color w:val="000000" w:themeColor="text1"/>
                <w:kern w:val="0"/>
                <w:sz w:val="22"/>
                <w:lang w:bidi="th-TH"/>
              </w:rPr>
              <w:t>3</w:t>
            </w:r>
          </w:p>
        </w:tc>
        <w:tc>
          <w:tcPr>
            <w:tcW w:w="2234" w:type="dxa"/>
            <w:tcBorders>
              <w:top w:val="nil"/>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电控柜</w:t>
            </w:r>
          </w:p>
        </w:tc>
        <w:tc>
          <w:tcPr>
            <w:tcW w:w="2086" w:type="dxa"/>
            <w:tcBorders>
              <w:top w:val="nil"/>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浅灰色</w:t>
            </w:r>
          </w:p>
        </w:tc>
        <w:tc>
          <w:tcPr>
            <w:tcW w:w="1221" w:type="dxa"/>
            <w:tcBorders>
              <w:top w:val="nil"/>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RAL7035</w:t>
            </w:r>
          </w:p>
        </w:tc>
        <w:tc>
          <w:tcPr>
            <w:tcW w:w="2238" w:type="dxa"/>
            <w:tcBorders>
              <w:top w:val="nil"/>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ascii="Calibri" w:hAnsi="Calibri" w:cs="Cordia New" w:hint="eastAsia"/>
                <w:noProof/>
                <w:color w:val="000000" w:themeColor="text1"/>
              </w:rPr>
              <w:drawing>
                <wp:anchor distT="0" distB="0" distL="114300" distR="114300" simplePos="0" relativeHeight="251663360" behindDoc="0" locked="0" layoutInCell="1" allowOverlap="1">
                  <wp:simplePos x="0" y="0"/>
                  <wp:positionH relativeFrom="column">
                    <wp:posOffset>-19685</wp:posOffset>
                  </wp:positionH>
                  <wp:positionV relativeFrom="paragraph">
                    <wp:posOffset>24130</wp:posOffset>
                  </wp:positionV>
                  <wp:extent cx="1257300" cy="204470"/>
                  <wp:effectExtent l="0" t="0" r="0" b="508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57300" cy="204470"/>
                          </a:xfrm>
                          <a:prstGeom prst="rect">
                            <a:avLst/>
                          </a:prstGeom>
                          <a:noFill/>
                        </pic:spPr>
                      </pic:pic>
                    </a:graphicData>
                  </a:graphic>
                </wp:anchor>
              </w:drawing>
            </w:r>
            <w:r>
              <w:rPr>
                <w:rFonts w:hint="eastAsia"/>
                <w:color w:val="000000" w:themeColor="text1"/>
                <w:kern w:val="0"/>
                <w:sz w:val="22"/>
                <w:lang w:bidi="th-TH"/>
              </w:rPr>
              <w:t xml:space="preserve">　</w:t>
            </w:r>
          </w:p>
        </w:tc>
      </w:tr>
      <w:tr w:rsidR="00B83694">
        <w:trPr>
          <w:trHeight w:val="319"/>
          <w:jc w:val="right"/>
        </w:trPr>
        <w:tc>
          <w:tcPr>
            <w:tcW w:w="716" w:type="dxa"/>
            <w:tcBorders>
              <w:top w:val="nil"/>
              <w:left w:val="single" w:sz="4" w:space="0" w:color="auto"/>
              <w:bottom w:val="single" w:sz="4" w:space="0" w:color="auto"/>
              <w:right w:val="single" w:sz="4" w:space="0" w:color="auto"/>
            </w:tcBorders>
            <w:noWrap/>
            <w:vAlign w:val="center"/>
          </w:tcPr>
          <w:p w:rsidR="00B83694" w:rsidRDefault="00A87F45">
            <w:pPr>
              <w:jc w:val="center"/>
              <w:rPr>
                <w:color w:val="000000" w:themeColor="text1"/>
                <w:kern w:val="0"/>
                <w:sz w:val="22"/>
                <w:lang w:bidi="th-TH"/>
              </w:rPr>
            </w:pPr>
            <w:r>
              <w:rPr>
                <w:rFonts w:hint="eastAsia"/>
                <w:color w:val="000000" w:themeColor="text1"/>
                <w:kern w:val="0"/>
                <w:sz w:val="22"/>
                <w:lang w:bidi="th-TH"/>
              </w:rPr>
              <w:t>4</w:t>
            </w:r>
          </w:p>
        </w:tc>
        <w:tc>
          <w:tcPr>
            <w:tcW w:w="2234" w:type="dxa"/>
            <w:tcBorders>
              <w:top w:val="nil"/>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电缆桥架</w:t>
            </w:r>
          </w:p>
        </w:tc>
        <w:tc>
          <w:tcPr>
            <w:tcW w:w="2086" w:type="dxa"/>
            <w:tcBorders>
              <w:top w:val="nil"/>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浅灰色</w:t>
            </w:r>
          </w:p>
        </w:tc>
        <w:tc>
          <w:tcPr>
            <w:tcW w:w="1221" w:type="dxa"/>
            <w:tcBorders>
              <w:top w:val="nil"/>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R</w:t>
            </w:r>
            <w:r>
              <w:rPr>
                <w:color w:val="000000" w:themeColor="text1"/>
                <w:kern w:val="0"/>
                <w:sz w:val="22"/>
                <w:lang w:bidi="th-TH"/>
              </w:rPr>
              <w:t>AL7035</w:t>
            </w:r>
          </w:p>
        </w:tc>
        <w:tc>
          <w:tcPr>
            <w:tcW w:w="2238" w:type="dxa"/>
            <w:tcBorders>
              <w:top w:val="nil"/>
              <w:left w:val="nil"/>
              <w:bottom w:val="single" w:sz="4" w:space="0" w:color="auto"/>
              <w:right w:val="single" w:sz="4" w:space="0" w:color="auto"/>
            </w:tcBorders>
            <w:noWrap/>
            <w:vAlign w:val="center"/>
          </w:tcPr>
          <w:p w:rsidR="00B83694" w:rsidRDefault="00A87F45">
            <w:pPr>
              <w:jc w:val="left"/>
              <w:rPr>
                <w:rFonts w:ascii="Calibri" w:hAnsi="Calibri" w:cs="Cordia New"/>
                <w:color w:val="000000" w:themeColor="text1"/>
                <w:lang w:bidi="th-TH"/>
              </w:rPr>
            </w:pPr>
            <w:r>
              <w:rPr>
                <w:rFonts w:ascii="Calibri" w:hAnsi="Calibri" w:cs="Cordia New" w:hint="eastAsia"/>
                <w:noProof/>
                <w:color w:val="000000" w:themeColor="text1"/>
              </w:rPr>
              <w:drawing>
                <wp:anchor distT="0" distB="0" distL="114300" distR="114300" simplePos="0" relativeHeight="251664384" behindDoc="0" locked="0" layoutInCell="1" allowOverlap="1">
                  <wp:simplePos x="0" y="0"/>
                  <wp:positionH relativeFrom="column">
                    <wp:posOffset>-12700</wp:posOffset>
                  </wp:positionH>
                  <wp:positionV relativeFrom="paragraph">
                    <wp:posOffset>1905</wp:posOffset>
                  </wp:positionV>
                  <wp:extent cx="1257300" cy="204470"/>
                  <wp:effectExtent l="0" t="0" r="0" b="50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57300" cy="204470"/>
                          </a:xfrm>
                          <a:prstGeom prst="rect">
                            <a:avLst/>
                          </a:prstGeom>
                          <a:noFill/>
                        </pic:spPr>
                      </pic:pic>
                    </a:graphicData>
                  </a:graphic>
                </wp:anchor>
              </w:drawing>
            </w:r>
          </w:p>
        </w:tc>
      </w:tr>
      <w:tr w:rsidR="00B83694">
        <w:trPr>
          <w:trHeight w:val="319"/>
          <w:jc w:val="right"/>
        </w:trPr>
        <w:tc>
          <w:tcPr>
            <w:tcW w:w="716" w:type="dxa"/>
            <w:tcBorders>
              <w:top w:val="nil"/>
              <w:left w:val="single" w:sz="4" w:space="0" w:color="auto"/>
              <w:bottom w:val="single" w:sz="4" w:space="0" w:color="auto"/>
              <w:right w:val="single" w:sz="4" w:space="0" w:color="auto"/>
            </w:tcBorders>
            <w:noWrap/>
            <w:vAlign w:val="center"/>
          </w:tcPr>
          <w:p w:rsidR="00B83694" w:rsidRDefault="00A87F45">
            <w:pPr>
              <w:jc w:val="center"/>
              <w:rPr>
                <w:color w:val="000000" w:themeColor="text1"/>
                <w:kern w:val="0"/>
                <w:sz w:val="22"/>
                <w:lang w:bidi="th-TH"/>
              </w:rPr>
            </w:pPr>
            <w:r>
              <w:rPr>
                <w:rFonts w:hint="eastAsia"/>
                <w:color w:val="000000" w:themeColor="text1"/>
                <w:kern w:val="0"/>
                <w:sz w:val="22"/>
                <w:lang w:bidi="th-TH"/>
              </w:rPr>
              <w:t>5</w:t>
            </w:r>
          </w:p>
        </w:tc>
        <w:tc>
          <w:tcPr>
            <w:tcW w:w="2234" w:type="dxa"/>
            <w:tcBorders>
              <w:top w:val="nil"/>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防护栏、防护网立柱</w:t>
            </w:r>
          </w:p>
        </w:tc>
        <w:tc>
          <w:tcPr>
            <w:tcW w:w="2086" w:type="dxa"/>
            <w:tcBorders>
              <w:top w:val="nil"/>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黄柱黑网</w:t>
            </w:r>
          </w:p>
        </w:tc>
        <w:tc>
          <w:tcPr>
            <w:tcW w:w="1221" w:type="dxa"/>
            <w:tcBorders>
              <w:top w:val="nil"/>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RAL102</w:t>
            </w:r>
            <w:r>
              <w:rPr>
                <w:color w:val="000000" w:themeColor="text1"/>
                <w:kern w:val="0"/>
                <w:sz w:val="22"/>
                <w:lang w:bidi="th-TH"/>
              </w:rPr>
              <w:t>3</w:t>
            </w:r>
          </w:p>
        </w:tc>
        <w:tc>
          <w:tcPr>
            <w:tcW w:w="2238" w:type="dxa"/>
            <w:tcBorders>
              <w:top w:val="nil"/>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ascii="Calibri" w:hAnsi="Calibri" w:cs="Cordia New" w:hint="eastAsia"/>
                <w:noProof/>
                <w:color w:val="000000" w:themeColor="text1"/>
              </w:rPr>
              <w:drawing>
                <wp:anchor distT="0" distB="0" distL="114300" distR="114300" simplePos="0" relativeHeight="251660288" behindDoc="0" locked="0" layoutInCell="1" allowOverlap="1">
                  <wp:simplePos x="0" y="0"/>
                  <wp:positionH relativeFrom="column">
                    <wp:posOffset>-56515</wp:posOffset>
                  </wp:positionH>
                  <wp:positionV relativeFrom="paragraph">
                    <wp:posOffset>-6350</wp:posOffset>
                  </wp:positionV>
                  <wp:extent cx="1266825" cy="222250"/>
                  <wp:effectExtent l="0" t="0" r="9525" b="6350"/>
                  <wp:wrapNone/>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66825" cy="222250"/>
                          </a:xfrm>
                          <a:prstGeom prst="rect">
                            <a:avLst/>
                          </a:prstGeom>
                          <a:noFill/>
                        </pic:spPr>
                      </pic:pic>
                    </a:graphicData>
                  </a:graphic>
                </wp:anchor>
              </w:drawing>
            </w:r>
            <w:r>
              <w:rPr>
                <w:rFonts w:hint="eastAsia"/>
                <w:color w:val="000000" w:themeColor="text1"/>
                <w:kern w:val="0"/>
                <w:sz w:val="22"/>
                <w:lang w:bidi="th-TH"/>
              </w:rPr>
              <w:t xml:space="preserve">　</w:t>
            </w:r>
          </w:p>
        </w:tc>
      </w:tr>
      <w:tr w:rsidR="00B83694">
        <w:trPr>
          <w:trHeight w:val="757"/>
          <w:jc w:val="right"/>
        </w:trPr>
        <w:tc>
          <w:tcPr>
            <w:tcW w:w="716" w:type="dxa"/>
            <w:tcBorders>
              <w:top w:val="nil"/>
              <w:left w:val="single" w:sz="4" w:space="0" w:color="auto"/>
              <w:bottom w:val="single" w:sz="4" w:space="0" w:color="000000"/>
              <w:right w:val="single" w:sz="4" w:space="0" w:color="auto"/>
            </w:tcBorders>
            <w:noWrap/>
            <w:vAlign w:val="center"/>
          </w:tcPr>
          <w:p w:rsidR="00B83694" w:rsidRDefault="00A87F45">
            <w:pPr>
              <w:jc w:val="center"/>
              <w:rPr>
                <w:color w:val="000000" w:themeColor="text1"/>
                <w:kern w:val="0"/>
                <w:sz w:val="22"/>
                <w:lang w:bidi="th-TH"/>
              </w:rPr>
            </w:pPr>
            <w:r>
              <w:rPr>
                <w:rFonts w:hint="eastAsia"/>
                <w:color w:val="000000" w:themeColor="text1"/>
                <w:kern w:val="0"/>
                <w:sz w:val="22"/>
                <w:lang w:bidi="th-TH"/>
              </w:rPr>
              <w:t>6</w:t>
            </w:r>
          </w:p>
        </w:tc>
        <w:tc>
          <w:tcPr>
            <w:tcW w:w="2234" w:type="dxa"/>
            <w:tcBorders>
              <w:top w:val="nil"/>
              <w:left w:val="single" w:sz="4" w:space="0" w:color="auto"/>
              <w:bottom w:val="single" w:sz="4" w:space="0" w:color="000000"/>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楼梯、空中平台一层挡边。</w:t>
            </w:r>
          </w:p>
        </w:tc>
        <w:tc>
          <w:tcPr>
            <w:tcW w:w="2086" w:type="dxa"/>
            <w:tcBorders>
              <w:top w:val="nil"/>
              <w:left w:val="single" w:sz="4" w:space="0" w:color="auto"/>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黄黑相间，斜度</w:t>
            </w:r>
            <w:r>
              <w:rPr>
                <w:rFonts w:hint="eastAsia"/>
                <w:color w:val="000000" w:themeColor="text1"/>
                <w:kern w:val="0"/>
                <w:sz w:val="22"/>
                <w:lang w:bidi="th-TH"/>
              </w:rPr>
              <w:t>45</w:t>
            </w:r>
            <w:r>
              <w:rPr>
                <w:rFonts w:hint="eastAsia"/>
                <w:color w:val="000000" w:themeColor="text1"/>
                <w:kern w:val="0"/>
                <w:sz w:val="22"/>
                <w:lang w:bidi="th-TH"/>
              </w:rPr>
              <w:t>°间隔</w:t>
            </w:r>
            <w:r>
              <w:rPr>
                <w:rFonts w:hint="eastAsia"/>
                <w:color w:val="000000" w:themeColor="text1"/>
                <w:kern w:val="0"/>
                <w:sz w:val="22"/>
                <w:lang w:bidi="th-TH"/>
              </w:rPr>
              <w:t>100-150</w:t>
            </w:r>
          </w:p>
        </w:tc>
        <w:tc>
          <w:tcPr>
            <w:tcW w:w="1221" w:type="dxa"/>
            <w:tcBorders>
              <w:top w:val="nil"/>
              <w:left w:val="single" w:sz="4" w:space="0" w:color="auto"/>
              <w:bottom w:val="single" w:sz="4" w:space="0" w:color="000000"/>
              <w:right w:val="single" w:sz="4" w:space="0" w:color="auto"/>
            </w:tcBorders>
            <w:vAlign w:val="center"/>
          </w:tcPr>
          <w:p w:rsidR="00B83694" w:rsidRDefault="00A87F45">
            <w:pPr>
              <w:jc w:val="center"/>
              <w:rPr>
                <w:color w:val="000000" w:themeColor="text1"/>
                <w:kern w:val="0"/>
                <w:sz w:val="22"/>
                <w:lang w:bidi="th-TH"/>
              </w:rPr>
            </w:pPr>
            <w:r>
              <w:rPr>
                <w:rFonts w:hint="eastAsia"/>
                <w:color w:val="000000" w:themeColor="text1"/>
                <w:kern w:val="0"/>
                <w:sz w:val="22"/>
                <w:lang w:bidi="th-TH"/>
              </w:rPr>
              <w:t>RAL102</w:t>
            </w:r>
            <w:r>
              <w:rPr>
                <w:color w:val="000000" w:themeColor="text1"/>
                <w:kern w:val="0"/>
                <w:sz w:val="22"/>
                <w:lang w:bidi="th-TH"/>
              </w:rPr>
              <w:t>3</w:t>
            </w:r>
            <w:r>
              <w:rPr>
                <w:rFonts w:hint="eastAsia"/>
                <w:color w:val="000000" w:themeColor="text1"/>
                <w:kern w:val="0"/>
                <w:sz w:val="22"/>
                <w:lang w:bidi="th-TH"/>
              </w:rPr>
              <w:br/>
              <w:t>+RAL9005</w:t>
            </w:r>
          </w:p>
        </w:tc>
        <w:tc>
          <w:tcPr>
            <w:tcW w:w="2238" w:type="dxa"/>
            <w:tcBorders>
              <w:top w:val="nil"/>
              <w:left w:val="nil"/>
              <w:bottom w:val="single" w:sz="4" w:space="0" w:color="auto"/>
              <w:right w:val="single" w:sz="4" w:space="0" w:color="auto"/>
            </w:tcBorders>
            <w:vAlign w:val="bottom"/>
          </w:tcPr>
          <w:p w:rsidR="00B83694" w:rsidRDefault="00A87F45">
            <w:pPr>
              <w:jc w:val="left"/>
              <w:rPr>
                <w:color w:val="000000" w:themeColor="text1"/>
                <w:kern w:val="0"/>
                <w:sz w:val="22"/>
                <w:lang w:bidi="th-TH"/>
              </w:rPr>
            </w:pPr>
            <w:r>
              <w:rPr>
                <w:rFonts w:ascii="Calibri" w:hAnsi="Calibri" w:cs="Cordia New" w:hint="eastAsia"/>
                <w:noProof/>
                <w:color w:val="000000" w:themeColor="text1"/>
              </w:rPr>
              <w:drawing>
                <wp:anchor distT="0" distB="0" distL="114300" distR="114300" simplePos="0" relativeHeight="251661312" behindDoc="0" locked="0" layoutInCell="1" allowOverlap="1">
                  <wp:simplePos x="0" y="0"/>
                  <wp:positionH relativeFrom="column">
                    <wp:posOffset>-64135</wp:posOffset>
                  </wp:positionH>
                  <wp:positionV relativeFrom="paragraph">
                    <wp:posOffset>-290830</wp:posOffset>
                  </wp:positionV>
                  <wp:extent cx="1285240" cy="396240"/>
                  <wp:effectExtent l="0" t="0" r="0" b="3810"/>
                  <wp:wrapNone/>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85240" cy="396240"/>
                          </a:xfrm>
                          <a:prstGeom prst="rect">
                            <a:avLst/>
                          </a:prstGeom>
                          <a:noFill/>
                        </pic:spPr>
                      </pic:pic>
                    </a:graphicData>
                  </a:graphic>
                </wp:anchor>
              </w:drawing>
            </w:r>
          </w:p>
        </w:tc>
      </w:tr>
      <w:tr w:rsidR="00B83694">
        <w:trPr>
          <w:trHeight w:val="319"/>
          <w:jc w:val="right"/>
        </w:trPr>
        <w:tc>
          <w:tcPr>
            <w:tcW w:w="716" w:type="dxa"/>
            <w:tcBorders>
              <w:top w:val="nil"/>
              <w:left w:val="single" w:sz="4" w:space="0" w:color="auto"/>
              <w:bottom w:val="single" w:sz="4" w:space="0" w:color="auto"/>
              <w:right w:val="single" w:sz="4" w:space="0" w:color="auto"/>
            </w:tcBorders>
            <w:noWrap/>
            <w:vAlign w:val="center"/>
          </w:tcPr>
          <w:p w:rsidR="00B83694" w:rsidRDefault="00A87F45">
            <w:pPr>
              <w:jc w:val="center"/>
              <w:rPr>
                <w:color w:val="000000" w:themeColor="text1"/>
                <w:kern w:val="0"/>
                <w:sz w:val="22"/>
                <w:lang w:bidi="th-TH"/>
              </w:rPr>
            </w:pPr>
            <w:r>
              <w:rPr>
                <w:rFonts w:hint="eastAsia"/>
                <w:color w:val="000000" w:themeColor="text1"/>
                <w:kern w:val="0"/>
                <w:sz w:val="22"/>
                <w:lang w:bidi="th-TH"/>
              </w:rPr>
              <w:t>7</w:t>
            </w:r>
          </w:p>
        </w:tc>
        <w:tc>
          <w:tcPr>
            <w:tcW w:w="2234" w:type="dxa"/>
            <w:tcBorders>
              <w:top w:val="nil"/>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硫化机保温罩</w:t>
            </w:r>
          </w:p>
        </w:tc>
        <w:tc>
          <w:tcPr>
            <w:tcW w:w="2086" w:type="dxa"/>
            <w:tcBorders>
              <w:top w:val="nil"/>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银灰色</w:t>
            </w:r>
          </w:p>
        </w:tc>
        <w:tc>
          <w:tcPr>
            <w:tcW w:w="1221" w:type="dxa"/>
            <w:tcBorders>
              <w:top w:val="nil"/>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RAL7001</w:t>
            </w:r>
          </w:p>
        </w:tc>
        <w:tc>
          <w:tcPr>
            <w:tcW w:w="2238" w:type="dxa"/>
            <w:tcBorders>
              <w:top w:val="nil"/>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ascii="Calibri" w:hAnsi="Calibri" w:cs="Cordia New" w:hint="eastAsia"/>
                <w:noProof/>
                <w:color w:val="000000" w:themeColor="text1"/>
              </w:rPr>
              <w:drawing>
                <wp:anchor distT="0" distB="0" distL="114300" distR="114300" simplePos="0" relativeHeight="251662336" behindDoc="0" locked="0" layoutInCell="1" allowOverlap="1">
                  <wp:simplePos x="0" y="0"/>
                  <wp:positionH relativeFrom="column">
                    <wp:posOffset>-73660</wp:posOffset>
                  </wp:positionH>
                  <wp:positionV relativeFrom="paragraph">
                    <wp:posOffset>-16510</wp:posOffset>
                  </wp:positionV>
                  <wp:extent cx="1256665" cy="204470"/>
                  <wp:effectExtent l="0" t="0" r="635" b="508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56665" cy="204470"/>
                          </a:xfrm>
                          <a:prstGeom prst="rect">
                            <a:avLst/>
                          </a:prstGeom>
                          <a:noFill/>
                        </pic:spPr>
                      </pic:pic>
                    </a:graphicData>
                  </a:graphic>
                </wp:anchor>
              </w:drawing>
            </w:r>
            <w:r>
              <w:rPr>
                <w:rFonts w:hint="eastAsia"/>
                <w:color w:val="000000" w:themeColor="text1"/>
                <w:kern w:val="0"/>
                <w:sz w:val="22"/>
                <w:lang w:bidi="th-TH"/>
              </w:rPr>
              <w:t xml:space="preserve">　</w:t>
            </w:r>
          </w:p>
        </w:tc>
      </w:tr>
      <w:tr w:rsidR="00B83694">
        <w:trPr>
          <w:trHeight w:val="319"/>
          <w:jc w:val="right"/>
        </w:trPr>
        <w:tc>
          <w:tcPr>
            <w:tcW w:w="716" w:type="dxa"/>
            <w:tcBorders>
              <w:top w:val="nil"/>
              <w:left w:val="single" w:sz="4" w:space="0" w:color="auto"/>
              <w:bottom w:val="single" w:sz="4" w:space="0" w:color="auto"/>
              <w:right w:val="single" w:sz="4" w:space="0" w:color="auto"/>
            </w:tcBorders>
            <w:noWrap/>
            <w:vAlign w:val="center"/>
          </w:tcPr>
          <w:p w:rsidR="00B83694" w:rsidRDefault="00A87F45">
            <w:pPr>
              <w:jc w:val="center"/>
              <w:rPr>
                <w:color w:val="000000" w:themeColor="text1"/>
                <w:kern w:val="0"/>
                <w:sz w:val="22"/>
                <w:lang w:bidi="th-TH"/>
              </w:rPr>
            </w:pPr>
            <w:r>
              <w:rPr>
                <w:rFonts w:hint="eastAsia"/>
                <w:color w:val="000000" w:themeColor="text1"/>
                <w:kern w:val="0"/>
                <w:sz w:val="22"/>
                <w:lang w:bidi="th-TH"/>
              </w:rPr>
              <w:t>8</w:t>
            </w:r>
          </w:p>
        </w:tc>
        <w:tc>
          <w:tcPr>
            <w:tcW w:w="2234" w:type="dxa"/>
            <w:tcBorders>
              <w:top w:val="nil"/>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机台控制管路</w:t>
            </w:r>
          </w:p>
        </w:tc>
        <w:tc>
          <w:tcPr>
            <w:tcW w:w="2086" w:type="dxa"/>
            <w:tcBorders>
              <w:top w:val="nil"/>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本色</w:t>
            </w:r>
          </w:p>
        </w:tc>
        <w:tc>
          <w:tcPr>
            <w:tcW w:w="1221" w:type="dxa"/>
            <w:tcBorders>
              <w:top w:val="nil"/>
              <w:left w:val="nil"/>
              <w:bottom w:val="single" w:sz="4" w:space="0" w:color="auto"/>
              <w:right w:val="single" w:sz="4" w:space="0" w:color="auto"/>
            </w:tcBorders>
            <w:noWrap/>
            <w:vAlign w:val="center"/>
          </w:tcPr>
          <w:p w:rsidR="00B83694" w:rsidRDefault="00A87F45">
            <w:pPr>
              <w:jc w:val="center"/>
              <w:rPr>
                <w:color w:val="000000" w:themeColor="text1"/>
                <w:kern w:val="0"/>
                <w:sz w:val="22"/>
                <w:lang w:bidi="th-TH"/>
              </w:rPr>
            </w:pPr>
            <w:r>
              <w:rPr>
                <w:rFonts w:hint="eastAsia"/>
                <w:color w:val="000000" w:themeColor="text1"/>
                <w:kern w:val="0"/>
                <w:sz w:val="22"/>
                <w:lang w:bidi="th-TH"/>
              </w:rPr>
              <w:t>-</w:t>
            </w:r>
          </w:p>
        </w:tc>
        <w:tc>
          <w:tcPr>
            <w:tcW w:w="2238" w:type="dxa"/>
            <w:tcBorders>
              <w:top w:val="nil"/>
              <w:left w:val="nil"/>
              <w:bottom w:val="single" w:sz="4" w:space="0" w:color="auto"/>
              <w:right w:val="single" w:sz="4" w:space="0" w:color="auto"/>
            </w:tcBorders>
            <w:noWrap/>
            <w:vAlign w:val="center"/>
          </w:tcPr>
          <w:p w:rsidR="00B83694" w:rsidRDefault="00A87F45">
            <w:pPr>
              <w:jc w:val="center"/>
              <w:rPr>
                <w:color w:val="000000" w:themeColor="text1"/>
                <w:kern w:val="0"/>
                <w:sz w:val="22"/>
                <w:lang w:bidi="th-TH"/>
              </w:rPr>
            </w:pPr>
            <w:r>
              <w:rPr>
                <w:rFonts w:hint="eastAsia"/>
                <w:color w:val="000000" w:themeColor="text1"/>
                <w:kern w:val="0"/>
                <w:sz w:val="22"/>
                <w:lang w:bidi="th-TH"/>
              </w:rPr>
              <w:t>-</w:t>
            </w:r>
          </w:p>
        </w:tc>
      </w:tr>
      <w:tr w:rsidR="00B83694">
        <w:trPr>
          <w:trHeight w:val="319"/>
          <w:jc w:val="right"/>
        </w:trPr>
        <w:tc>
          <w:tcPr>
            <w:tcW w:w="716" w:type="dxa"/>
            <w:tcBorders>
              <w:top w:val="nil"/>
              <w:left w:val="single" w:sz="4" w:space="0" w:color="auto"/>
              <w:bottom w:val="single" w:sz="4" w:space="0" w:color="auto"/>
              <w:right w:val="single" w:sz="4" w:space="0" w:color="auto"/>
            </w:tcBorders>
            <w:noWrap/>
            <w:vAlign w:val="center"/>
          </w:tcPr>
          <w:p w:rsidR="00B83694" w:rsidRDefault="00A87F45">
            <w:pPr>
              <w:jc w:val="center"/>
              <w:rPr>
                <w:color w:val="000000" w:themeColor="text1"/>
                <w:kern w:val="0"/>
                <w:sz w:val="22"/>
                <w:lang w:bidi="th-TH"/>
              </w:rPr>
            </w:pPr>
            <w:r>
              <w:rPr>
                <w:rFonts w:hint="eastAsia"/>
                <w:color w:val="000000" w:themeColor="text1"/>
                <w:kern w:val="0"/>
                <w:sz w:val="22"/>
                <w:lang w:bidi="th-TH"/>
              </w:rPr>
              <w:t>9</w:t>
            </w:r>
          </w:p>
        </w:tc>
        <w:tc>
          <w:tcPr>
            <w:tcW w:w="2234" w:type="dxa"/>
            <w:tcBorders>
              <w:top w:val="nil"/>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移动台车</w:t>
            </w:r>
          </w:p>
        </w:tc>
        <w:tc>
          <w:tcPr>
            <w:tcW w:w="2086" w:type="dxa"/>
            <w:tcBorders>
              <w:top w:val="nil"/>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同机器主色</w:t>
            </w:r>
          </w:p>
        </w:tc>
        <w:tc>
          <w:tcPr>
            <w:tcW w:w="1221" w:type="dxa"/>
            <w:tcBorders>
              <w:top w:val="nil"/>
              <w:left w:val="nil"/>
              <w:bottom w:val="single" w:sz="4" w:space="0" w:color="auto"/>
              <w:right w:val="single" w:sz="4" w:space="0" w:color="auto"/>
            </w:tcBorders>
            <w:noWrap/>
            <w:vAlign w:val="center"/>
          </w:tcPr>
          <w:p w:rsidR="00B83694" w:rsidRDefault="00A87F45">
            <w:pPr>
              <w:jc w:val="center"/>
              <w:rPr>
                <w:color w:val="000000" w:themeColor="text1"/>
                <w:kern w:val="0"/>
                <w:sz w:val="22"/>
                <w:lang w:bidi="th-TH"/>
              </w:rPr>
            </w:pPr>
            <w:r>
              <w:rPr>
                <w:rFonts w:hint="eastAsia"/>
                <w:color w:val="000000" w:themeColor="text1"/>
                <w:kern w:val="0"/>
                <w:sz w:val="22"/>
                <w:lang w:bidi="th-TH"/>
              </w:rPr>
              <w:t>-</w:t>
            </w:r>
          </w:p>
        </w:tc>
        <w:tc>
          <w:tcPr>
            <w:tcW w:w="2238" w:type="dxa"/>
            <w:tcBorders>
              <w:top w:val="nil"/>
              <w:left w:val="nil"/>
              <w:bottom w:val="single" w:sz="4" w:space="0" w:color="auto"/>
              <w:right w:val="single" w:sz="4" w:space="0" w:color="auto"/>
            </w:tcBorders>
            <w:noWrap/>
            <w:vAlign w:val="center"/>
          </w:tcPr>
          <w:p w:rsidR="00B83694" w:rsidRDefault="00A87F45">
            <w:pPr>
              <w:jc w:val="center"/>
              <w:rPr>
                <w:color w:val="000000" w:themeColor="text1"/>
                <w:kern w:val="0"/>
                <w:sz w:val="22"/>
                <w:lang w:bidi="th-TH"/>
              </w:rPr>
            </w:pPr>
            <w:r>
              <w:rPr>
                <w:rFonts w:hint="eastAsia"/>
                <w:color w:val="000000" w:themeColor="text1"/>
                <w:kern w:val="0"/>
                <w:sz w:val="22"/>
                <w:lang w:bidi="th-TH"/>
              </w:rPr>
              <w:t>-</w:t>
            </w:r>
          </w:p>
        </w:tc>
      </w:tr>
      <w:tr w:rsidR="00B83694">
        <w:trPr>
          <w:trHeight w:val="319"/>
          <w:jc w:val="right"/>
        </w:trPr>
        <w:tc>
          <w:tcPr>
            <w:tcW w:w="716" w:type="dxa"/>
            <w:tcBorders>
              <w:top w:val="nil"/>
              <w:left w:val="single" w:sz="4" w:space="0" w:color="auto"/>
              <w:bottom w:val="single" w:sz="4" w:space="0" w:color="auto"/>
              <w:right w:val="single" w:sz="4" w:space="0" w:color="auto"/>
            </w:tcBorders>
            <w:noWrap/>
            <w:vAlign w:val="center"/>
          </w:tcPr>
          <w:p w:rsidR="00B83694" w:rsidRDefault="00A87F45">
            <w:pPr>
              <w:jc w:val="center"/>
              <w:rPr>
                <w:color w:val="000000" w:themeColor="text1"/>
                <w:kern w:val="0"/>
                <w:sz w:val="22"/>
                <w:lang w:bidi="th-TH"/>
              </w:rPr>
            </w:pPr>
            <w:r>
              <w:rPr>
                <w:rFonts w:hint="eastAsia"/>
                <w:color w:val="000000" w:themeColor="text1"/>
                <w:kern w:val="0"/>
                <w:sz w:val="22"/>
                <w:lang w:bidi="th-TH"/>
              </w:rPr>
              <w:t>10</w:t>
            </w:r>
          </w:p>
        </w:tc>
        <w:tc>
          <w:tcPr>
            <w:tcW w:w="2234" w:type="dxa"/>
            <w:tcBorders>
              <w:top w:val="nil"/>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标准件、外购件</w:t>
            </w:r>
          </w:p>
        </w:tc>
        <w:tc>
          <w:tcPr>
            <w:tcW w:w="2086" w:type="dxa"/>
            <w:tcBorders>
              <w:top w:val="nil"/>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本色</w:t>
            </w:r>
          </w:p>
        </w:tc>
        <w:tc>
          <w:tcPr>
            <w:tcW w:w="1221" w:type="dxa"/>
            <w:tcBorders>
              <w:top w:val="nil"/>
              <w:left w:val="nil"/>
              <w:bottom w:val="single" w:sz="4" w:space="0" w:color="auto"/>
              <w:right w:val="single" w:sz="4" w:space="0" w:color="auto"/>
            </w:tcBorders>
            <w:noWrap/>
            <w:vAlign w:val="center"/>
          </w:tcPr>
          <w:p w:rsidR="00B83694" w:rsidRDefault="00A87F45">
            <w:pPr>
              <w:jc w:val="center"/>
              <w:rPr>
                <w:color w:val="000000" w:themeColor="text1"/>
                <w:kern w:val="0"/>
                <w:sz w:val="22"/>
                <w:lang w:bidi="th-TH"/>
              </w:rPr>
            </w:pPr>
            <w:r>
              <w:rPr>
                <w:rFonts w:hint="eastAsia"/>
                <w:color w:val="000000" w:themeColor="text1"/>
                <w:kern w:val="0"/>
                <w:sz w:val="22"/>
                <w:lang w:bidi="th-TH"/>
              </w:rPr>
              <w:t>-</w:t>
            </w:r>
          </w:p>
        </w:tc>
        <w:tc>
          <w:tcPr>
            <w:tcW w:w="2238" w:type="dxa"/>
            <w:tcBorders>
              <w:top w:val="nil"/>
              <w:left w:val="nil"/>
              <w:bottom w:val="single" w:sz="4" w:space="0" w:color="auto"/>
              <w:right w:val="single" w:sz="4" w:space="0" w:color="auto"/>
            </w:tcBorders>
            <w:noWrap/>
            <w:vAlign w:val="center"/>
          </w:tcPr>
          <w:p w:rsidR="00B83694" w:rsidRDefault="00A87F45">
            <w:pPr>
              <w:jc w:val="center"/>
              <w:rPr>
                <w:color w:val="000000" w:themeColor="text1"/>
                <w:kern w:val="0"/>
                <w:sz w:val="22"/>
                <w:lang w:bidi="th-TH"/>
              </w:rPr>
            </w:pPr>
            <w:r>
              <w:rPr>
                <w:rFonts w:hint="eastAsia"/>
                <w:color w:val="000000" w:themeColor="text1"/>
                <w:kern w:val="0"/>
                <w:sz w:val="22"/>
                <w:lang w:bidi="th-TH"/>
              </w:rPr>
              <w:t>-</w:t>
            </w:r>
          </w:p>
        </w:tc>
      </w:tr>
      <w:tr w:rsidR="00B83694">
        <w:trPr>
          <w:trHeight w:val="319"/>
          <w:jc w:val="right"/>
        </w:trPr>
        <w:tc>
          <w:tcPr>
            <w:tcW w:w="716" w:type="dxa"/>
            <w:tcBorders>
              <w:top w:val="nil"/>
              <w:left w:val="single" w:sz="4" w:space="0" w:color="auto"/>
              <w:bottom w:val="single" w:sz="4" w:space="0" w:color="auto"/>
              <w:right w:val="single" w:sz="4" w:space="0" w:color="auto"/>
            </w:tcBorders>
            <w:noWrap/>
            <w:vAlign w:val="center"/>
          </w:tcPr>
          <w:p w:rsidR="00B83694" w:rsidRDefault="00A87F45">
            <w:pPr>
              <w:jc w:val="center"/>
              <w:rPr>
                <w:color w:val="000000" w:themeColor="text1"/>
                <w:kern w:val="0"/>
                <w:sz w:val="22"/>
                <w:lang w:bidi="th-TH"/>
              </w:rPr>
            </w:pPr>
            <w:r>
              <w:rPr>
                <w:rFonts w:hint="eastAsia"/>
                <w:color w:val="000000" w:themeColor="text1"/>
                <w:kern w:val="0"/>
                <w:sz w:val="22"/>
                <w:lang w:bidi="th-TH"/>
              </w:rPr>
              <w:t>11</w:t>
            </w:r>
          </w:p>
        </w:tc>
        <w:tc>
          <w:tcPr>
            <w:tcW w:w="2234" w:type="dxa"/>
            <w:tcBorders>
              <w:top w:val="nil"/>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电动机</w:t>
            </w:r>
          </w:p>
        </w:tc>
        <w:tc>
          <w:tcPr>
            <w:tcW w:w="2086" w:type="dxa"/>
            <w:tcBorders>
              <w:top w:val="nil"/>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本色</w:t>
            </w:r>
          </w:p>
        </w:tc>
        <w:tc>
          <w:tcPr>
            <w:tcW w:w="1221" w:type="dxa"/>
            <w:tcBorders>
              <w:top w:val="nil"/>
              <w:left w:val="nil"/>
              <w:bottom w:val="single" w:sz="4" w:space="0" w:color="auto"/>
              <w:right w:val="single" w:sz="4" w:space="0" w:color="auto"/>
            </w:tcBorders>
            <w:noWrap/>
            <w:vAlign w:val="center"/>
          </w:tcPr>
          <w:p w:rsidR="00B83694" w:rsidRDefault="00A87F45">
            <w:pPr>
              <w:jc w:val="center"/>
              <w:rPr>
                <w:color w:val="000000" w:themeColor="text1"/>
                <w:kern w:val="0"/>
                <w:sz w:val="22"/>
                <w:lang w:bidi="th-TH"/>
              </w:rPr>
            </w:pPr>
            <w:r>
              <w:rPr>
                <w:rFonts w:hint="eastAsia"/>
                <w:color w:val="000000" w:themeColor="text1"/>
                <w:kern w:val="0"/>
                <w:sz w:val="22"/>
                <w:lang w:bidi="th-TH"/>
              </w:rPr>
              <w:t>-</w:t>
            </w:r>
          </w:p>
        </w:tc>
        <w:tc>
          <w:tcPr>
            <w:tcW w:w="2238" w:type="dxa"/>
            <w:tcBorders>
              <w:top w:val="nil"/>
              <w:left w:val="nil"/>
              <w:bottom w:val="single" w:sz="4" w:space="0" w:color="auto"/>
              <w:right w:val="single" w:sz="4" w:space="0" w:color="auto"/>
            </w:tcBorders>
            <w:noWrap/>
            <w:vAlign w:val="center"/>
          </w:tcPr>
          <w:p w:rsidR="00B83694" w:rsidRDefault="00A87F45">
            <w:pPr>
              <w:jc w:val="center"/>
              <w:rPr>
                <w:color w:val="000000" w:themeColor="text1"/>
                <w:kern w:val="0"/>
                <w:sz w:val="22"/>
                <w:lang w:bidi="th-TH"/>
              </w:rPr>
            </w:pPr>
            <w:r>
              <w:rPr>
                <w:rFonts w:hint="eastAsia"/>
                <w:color w:val="000000" w:themeColor="text1"/>
                <w:kern w:val="0"/>
                <w:sz w:val="22"/>
                <w:lang w:bidi="th-TH"/>
              </w:rPr>
              <w:t>-</w:t>
            </w:r>
          </w:p>
        </w:tc>
      </w:tr>
      <w:tr w:rsidR="00B83694">
        <w:trPr>
          <w:trHeight w:val="319"/>
          <w:jc w:val="right"/>
        </w:trPr>
        <w:tc>
          <w:tcPr>
            <w:tcW w:w="716" w:type="dxa"/>
            <w:tcBorders>
              <w:top w:val="single" w:sz="4" w:space="0" w:color="auto"/>
              <w:left w:val="single" w:sz="4" w:space="0" w:color="auto"/>
              <w:bottom w:val="single" w:sz="4" w:space="0" w:color="auto"/>
              <w:right w:val="single" w:sz="4" w:space="0" w:color="auto"/>
            </w:tcBorders>
            <w:noWrap/>
            <w:vAlign w:val="center"/>
          </w:tcPr>
          <w:p w:rsidR="00B83694" w:rsidRDefault="00A87F45">
            <w:pPr>
              <w:jc w:val="center"/>
              <w:rPr>
                <w:color w:val="000000" w:themeColor="text1"/>
                <w:kern w:val="0"/>
                <w:sz w:val="22"/>
                <w:lang w:bidi="th-TH"/>
              </w:rPr>
            </w:pPr>
            <w:r>
              <w:rPr>
                <w:rFonts w:hint="eastAsia"/>
                <w:color w:val="000000" w:themeColor="text1"/>
                <w:kern w:val="0"/>
                <w:sz w:val="22"/>
                <w:lang w:bidi="th-TH"/>
              </w:rPr>
              <w:t>12</w:t>
            </w:r>
          </w:p>
        </w:tc>
        <w:tc>
          <w:tcPr>
            <w:tcW w:w="2234" w:type="dxa"/>
            <w:tcBorders>
              <w:top w:val="single" w:sz="4" w:space="0" w:color="auto"/>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阀门</w:t>
            </w:r>
          </w:p>
        </w:tc>
        <w:tc>
          <w:tcPr>
            <w:tcW w:w="2086" w:type="dxa"/>
            <w:tcBorders>
              <w:top w:val="single" w:sz="4" w:space="0" w:color="auto"/>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本色</w:t>
            </w:r>
          </w:p>
        </w:tc>
        <w:tc>
          <w:tcPr>
            <w:tcW w:w="1221" w:type="dxa"/>
            <w:tcBorders>
              <w:top w:val="single" w:sz="4" w:space="0" w:color="auto"/>
              <w:left w:val="nil"/>
              <w:bottom w:val="single" w:sz="4" w:space="0" w:color="auto"/>
              <w:right w:val="single" w:sz="4" w:space="0" w:color="auto"/>
            </w:tcBorders>
            <w:noWrap/>
            <w:vAlign w:val="center"/>
          </w:tcPr>
          <w:p w:rsidR="00B83694" w:rsidRDefault="00A87F45">
            <w:pPr>
              <w:jc w:val="center"/>
              <w:rPr>
                <w:color w:val="000000" w:themeColor="text1"/>
                <w:kern w:val="0"/>
                <w:sz w:val="22"/>
                <w:lang w:bidi="th-TH"/>
              </w:rPr>
            </w:pPr>
            <w:r>
              <w:rPr>
                <w:rFonts w:hint="eastAsia"/>
                <w:color w:val="000000" w:themeColor="text1"/>
                <w:kern w:val="0"/>
                <w:sz w:val="22"/>
                <w:lang w:bidi="th-TH"/>
              </w:rPr>
              <w:t>-</w:t>
            </w:r>
          </w:p>
        </w:tc>
        <w:tc>
          <w:tcPr>
            <w:tcW w:w="2238" w:type="dxa"/>
            <w:tcBorders>
              <w:top w:val="single" w:sz="4" w:space="0" w:color="auto"/>
              <w:left w:val="nil"/>
              <w:bottom w:val="single" w:sz="4" w:space="0" w:color="auto"/>
              <w:right w:val="single" w:sz="4" w:space="0" w:color="auto"/>
            </w:tcBorders>
            <w:noWrap/>
            <w:vAlign w:val="center"/>
          </w:tcPr>
          <w:p w:rsidR="00B83694" w:rsidRDefault="00A87F45">
            <w:pPr>
              <w:jc w:val="center"/>
              <w:rPr>
                <w:color w:val="000000" w:themeColor="text1"/>
                <w:kern w:val="0"/>
                <w:sz w:val="22"/>
                <w:lang w:bidi="th-TH"/>
              </w:rPr>
            </w:pPr>
            <w:r>
              <w:rPr>
                <w:rFonts w:hint="eastAsia"/>
                <w:color w:val="000000" w:themeColor="text1"/>
                <w:kern w:val="0"/>
                <w:sz w:val="22"/>
                <w:lang w:bidi="th-TH"/>
              </w:rPr>
              <w:t>-</w:t>
            </w:r>
          </w:p>
        </w:tc>
      </w:tr>
      <w:tr w:rsidR="00B83694">
        <w:trPr>
          <w:trHeight w:val="319"/>
          <w:jc w:val="right"/>
        </w:trPr>
        <w:tc>
          <w:tcPr>
            <w:tcW w:w="716" w:type="dxa"/>
            <w:vMerge w:val="restart"/>
            <w:tcBorders>
              <w:top w:val="single" w:sz="4" w:space="0" w:color="auto"/>
              <w:left w:val="single" w:sz="4" w:space="0" w:color="auto"/>
              <w:right w:val="single" w:sz="4" w:space="0" w:color="auto"/>
            </w:tcBorders>
            <w:noWrap/>
            <w:vAlign w:val="center"/>
          </w:tcPr>
          <w:p w:rsidR="00B83694" w:rsidRDefault="00A87F45">
            <w:pPr>
              <w:jc w:val="center"/>
              <w:rPr>
                <w:color w:val="000000" w:themeColor="text1"/>
                <w:kern w:val="0"/>
                <w:sz w:val="22"/>
                <w:lang w:bidi="th-TH"/>
              </w:rPr>
            </w:pPr>
            <w:r>
              <w:rPr>
                <w:rFonts w:hint="eastAsia"/>
                <w:color w:val="000000" w:themeColor="text1"/>
                <w:kern w:val="0"/>
                <w:sz w:val="22"/>
                <w:lang w:bidi="th-TH"/>
              </w:rPr>
              <w:t>1</w:t>
            </w:r>
            <w:r>
              <w:rPr>
                <w:color w:val="000000" w:themeColor="text1"/>
                <w:kern w:val="0"/>
                <w:sz w:val="22"/>
                <w:lang w:bidi="th-TH"/>
              </w:rPr>
              <w:t>3</w:t>
            </w:r>
          </w:p>
        </w:tc>
        <w:tc>
          <w:tcPr>
            <w:tcW w:w="2234" w:type="dxa"/>
            <w:vMerge w:val="restart"/>
            <w:tcBorders>
              <w:top w:val="single" w:sz="4" w:space="0" w:color="auto"/>
              <w:left w:val="nil"/>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蒸汽、热水管路</w:t>
            </w:r>
          </w:p>
        </w:tc>
        <w:tc>
          <w:tcPr>
            <w:tcW w:w="2086" w:type="dxa"/>
            <w:tcBorders>
              <w:top w:val="single" w:sz="4" w:space="0" w:color="auto"/>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交通红（内管）</w:t>
            </w:r>
          </w:p>
        </w:tc>
        <w:tc>
          <w:tcPr>
            <w:tcW w:w="1221" w:type="dxa"/>
            <w:tcBorders>
              <w:top w:val="single" w:sz="4" w:space="0" w:color="auto"/>
              <w:left w:val="nil"/>
              <w:bottom w:val="single" w:sz="4" w:space="0" w:color="auto"/>
              <w:right w:val="single" w:sz="4" w:space="0" w:color="auto"/>
            </w:tcBorders>
            <w:noWrap/>
            <w:vAlign w:val="center"/>
          </w:tcPr>
          <w:p w:rsidR="00B83694" w:rsidRDefault="00A87F45">
            <w:pPr>
              <w:jc w:val="center"/>
              <w:rPr>
                <w:color w:val="000000" w:themeColor="text1"/>
                <w:kern w:val="0"/>
                <w:sz w:val="22"/>
                <w:lang w:bidi="th-TH"/>
              </w:rPr>
            </w:pPr>
            <w:r>
              <w:rPr>
                <w:rFonts w:hint="eastAsia"/>
                <w:color w:val="000000" w:themeColor="text1"/>
                <w:kern w:val="0"/>
                <w:sz w:val="22"/>
                <w:lang w:bidi="th-TH"/>
              </w:rPr>
              <w:t>R</w:t>
            </w:r>
            <w:r>
              <w:rPr>
                <w:color w:val="000000" w:themeColor="text1"/>
                <w:kern w:val="0"/>
                <w:sz w:val="22"/>
                <w:lang w:bidi="th-TH"/>
              </w:rPr>
              <w:t>AL3020</w:t>
            </w:r>
          </w:p>
        </w:tc>
        <w:tc>
          <w:tcPr>
            <w:tcW w:w="2238" w:type="dxa"/>
            <w:tcBorders>
              <w:top w:val="single" w:sz="4" w:space="0" w:color="auto"/>
              <w:left w:val="nil"/>
              <w:bottom w:val="single" w:sz="4" w:space="0" w:color="auto"/>
              <w:right w:val="single" w:sz="4" w:space="0" w:color="auto"/>
            </w:tcBorders>
            <w:noWrap/>
            <w:vAlign w:val="center"/>
          </w:tcPr>
          <w:p w:rsidR="00B83694" w:rsidRDefault="00A87F45">
            <w:pPr>
              <w:jc w:val="center"/>
              <w:rPr>
                <w:color w:val="000000" w:themeColor="text1"/>
                <w:kern w:val="0"/>
                <w:sz w:val="22"/>
                <w:lang w:bidi="th-TH"/>
              </w:rPr>
            </w:pPr>
            <w:r>
              <w:rPr>
                <w:noProof/>
                <w:color w:val="000000" w:themeColor="text1"/>
                <w:kern w:val="0"/>
                <w:sz w:val="22"/>
              </w:rPr>
              <w:drawing>
                <wp:inline distT="0" distB="0" distL="0" distR="0">
                  <wp:extent cx="990600" cy="285750"/>
                  <wp:effectExtent l="0" t="0" r="0" b="0"/>
                  <wp:docPr id="10" name="图片 10" descr="D:\jbzhao\Documents\WeChat Files\wxid_9469454695112\FileStorage\Temp\1684805658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jbzhao\Documents\WeChat Files\wxid_9469454695112\FileStorage\Temp\168480565848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990600" cy="285750"/>
                          </a:xfrm>
                          <a:prstGeom prst="rect">
                            <a:avLst/>
                          </a:prstGeom>
                          <a:noFill/>
                          <a:ln>
                            <a:noFill/>
                          </a:ln>
                        </pic:spPr>
                      </pic:pic>
                    </a:graphicData>
                  </a:graphic>
                </wp:inline>
              </w:drawing>
            </w:r>
          </w:p>
        </w:tc>
      </w:tr>
      <w:tr w:rsidR="00B83694">
        <w:trPr>
          <w:trHeight w:val="319"/>
          <w:jc w:val="right"/>
        </w:trPr>
        <w:tc>
          <w:tcPr>
            <w:tcW w:w="716" w:type="dxa"/>
            <w:vMerge/>
            <w:tcBorders>
              <w:left w:val="single" w:sz="4" w:space="0" w:color="auto"/>
              <w:bottom w:val="single" w:sz="4" w:space="0" w:color="auto"/>
              <w:right w:val="single" w:sz="4" w:space="0" w:color="auto"/>
            </w:tcBorders>
            <w:noWrap/>
            <w:vAlign w:val="center"/>
          </w:tcPr>
          <w:p w:rsidR="00B83694" w:rsidRDefault="00B83694">
            <w:pPr>
              <w:jc w:val="center"/>
              <w:rPr>
                <w:color w:val="000000" w:themeColor="text1"/>
                <w:kern w:val="0"/>
                <w:sz w:val="22"/>
                <w:lang w:bidi="th-TH"/>
              </w:rPr>
            </w:pPr>
          </w:p>
        </w:tc>
        <w:tc>
          <w:tcPr>
            <w:tcW w:w="2234" w:type="dxa"/>
            <w:vMerge/>
            <w:tcBorders>
              <w:left w:val="nil"/>
              <w:bottom w:val="single" w:sz="4" w:space="0" w:color="auto"/>
              <w:right w:val="single" w:sz="4" w:space="0" w:color="auto"/>
            </w:tcBorders>
            <w:noWrap/>
            <w:vAlign w:val="center"/>
          </w:tcPr>
          <w:p w:rsidR="00B83694" w:rsidRDefault="00B83694">
            <w:pPr>
              <w:jc w:val="left"/>
              <w:rPr>
                <w:color w:val="000000" w:themeColor="text1"/>
                <w:kern w:val="0"/>
                <w:sz w:val="22"/>
                <w:lang w:bidi="th-TH"/>
              </w:rPr>
            </w:pPr>
          </w:p>
        </w:tc>
        <w:tc>
          <w:tcPr>
            <w:tcW w:w="2086" w:type="dxa"/>
            <w:tcBorders>
              <w:top w:val="single" w:sz="4" w:space="0" w:color="auto"/>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本色（保温层）</w:t>
            </w:r>
          </w:p>
        </w:tc>
        <w:tc>
          <w:tcPr>
            <w:tcW w:w="1221" w:type="dxa"/>
            <w:tcBorders>
              <w:top w:val="single" w:sz="4" w:space="0" w:color="auto"/>
              <w:left w:val="nil"/>
              <w:bottom w:val="single" w:sz="4" w:space="0" w:color="auto"/>
              <w:right w:val="single" w:sz="4" w:space="0" w:color="auto"/>
            </w:tcBorders>
            <w:noWrap/>
            <w:vAlign w:val="center"/>
          </w:tcPr>
          <w:p w:rsidR="00B83694" w:rsidRDefault="00B83694">
            <w:pPr>
              <w:jc w:val="center"/>
              <w:rPr>
                <w:color w:val="000000" w:themeColor="text1"/>
                <w:kern w:val="0"/>
                <w:sz w:val="22"/>
                <w:lang w:bidi="th-TH"/>
              </w:rPr>
            </w:pPr>
          </w:p>
        </w:tc>
        <w:tc>
          <w:tcPr>
            <w:tcW w:w="2238" w:type="dxa"/>
            <w:tcBorders>
              <w:top w:val="single" w:sz="4" w:space="0" w:color="auto"/>
              <w:left w:val="nil"/>
              <w:bottom w:val="single" w:sz="4" w:space="0" w:color="auto"/>
              <w:right w:val="single" w:sz="4" w:space="0" w:color="auto"/>
            </w:tcBorders>
            <w:noWrap/>
            <w:vAlign w:val="center"/>
          </w:tcPr>
          <w:p w:rsidR="00B83694" w:rsidRDefault="00B83694">
            <w:pPr>
              <w:jc w:val="center"/>
              <w:rPr>
                <w:color w:val="000000" w:themeColor="text1"/>
                <w:kern w:val="0"/>
                <w:sz w:val="22"/>
              </w:rPr>
            </w:pPr>
          </w:p>
        </w:tc>
      </w:tr>
      <w:tr w:rsidR="00B83694">
        <w:trPr>
          <w:trHeight w:val="319"/>
          <w:jc w:val="right"/>
        </w:trPr>
        <w:tc>
          <w:tcPr>
            <w:tcW w:w="716" w:type="dxa"/>
            <w:tcBorders>
              <w:top w:val="single" w:sz="4" w:space="0" w:color="auto"/>
              <w:left w:val="single" w:sz="4" w:space="0" w:color="auto"/>
              <w:bottom w:val="single" w:sz="4" w:space="0" w:color="auto"/>
              <w:right w:val="single" w:sz="4" w:space="0" w:color="auto"/>
            </w:tcBorders>
            <w:noWrap/>
            <w:vAlign w:val="center"/>
          </w:tcPr>
          <w:p w:rsidR="00B83694" w:rsidRDefault="00A87F45">
            <w:pPr>
              <w:jc w:val="center"/>
              <w:rPr>
                <w:color w:val="000000" w:themeColor="text1"/>
                <w:kern w:val="0"/>
                <w:sz w:val="22"/>
                <w:lang w:bidi="th-TH"/>
              </w:rPr>
            </w:pPr>
            <w:r>
              <w:rPr>
                <w:rFonts w:hint="eastAsia"/>
                <w:color w:val="000000" w:themeColor="text1"/>
                <w:kern w:val="0"/>
                <w:sz w:val="22"/>
                <w:lang w:bidi="th-TH"/>
              </w:rPr>
              <w:lastRenderedPageBreak/>
              <w:t>1</w:t>
            </w:r>
            <w:r>
              <w:rPr>
                <w:color w:val="000000" w:themeColor="text1"/>
                <w:kern w:val="0"/>
                <w:sz w:val="22"/>
                <w:lang w:bidi="th-TH"/>
              </w:rPr>
              <w:t>4</w:t>
            </w:r>
          </w:p>
        </w:tc>
        <w:tc>
          <w:tcPr>
            <w:tcW w:w="2234" w:type="dxa"/>
            <w:tcBorders>
              <w:top w:val="single" w:sz="4" w:space="0" w:color="auto"/>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动力水管路</w:t>
            </w:r>
          </w:p>
        </w:tc>
        <w:tc>
          <w:tcPr>
            <w:tcW w:w="2086" w:type="dxa"/>
            <w:tcBorders>
              <w:top w:val="single" w:sz="4" w:space="0" w:color="auto"/>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交通绿</w:t>
            </w:r>
          </w:p>
        </w:tc>
        <w:tc>
          <w:tcPr>
            <w:tcW w:w="1221" w:type="dxa"/>
            <w:tcBorders>
              <w:top w:val="single" w:sz="4" w:space="0" w:color="auto"/>
              <w:left w:val="nil"/>
              <w:bottom w:val="single" w:sz="4" w:space="0" w:color="auto"/>
              <w:right w:val="single" w:sz="4" w:space="0" w:color="auto"/>
            </w:tcBorders>
            <w:noWrap/>
            <w:vAlign w:val="center"/>
          </w:tcPr>
          <w:p w:rsidR="00B83694" w:rsidRDefault="00A87F45">
            <w:pPr>
              <w:jc w:val="center"/>
              <w:rPr>
                <w:color w:val="000000" w:themeColor="text1"/>
                <w:kern w:val="0"/>
                <w:sz w:val="22"/>
                <w:lang w:bidi="th-TH"/>
              </w:rPr>
            </w:pPr>
            <w:r>
              <w:rPr>
                <w:rFonts w:hint="eastAsia"/>
                <w:color w:val="000000" w:themeColor="text1"/>
                <w:kern w:val="0"/>
                <w:sz w:val="22"/>
                <w:lang w:bidi="th-TH"/>
              </w:rPr>
              <w:t>R</w:t>
            </w:r>
            <w:r>
              <w:rPr>
                <w:color w:val="000000" w:themeColor="text1"/>
                <w:kern w:val="0"/>
                <w:sz w:val="22"/>
                <w:lang w:bidi="th-TH"/>
              </w:rPr>
              <w:t>AL6024</w:t>
            </w:r>
          </w:p>
        </w:tc>
        <w:tc>
          <w:tcPr>
            <w:tcW w:w="2238" w:type="dxa"/>
            <w:tcBorders>
              <w:top w:val="single" w:sz="4" w:space="0" w:color="auto"/>
              <w:left w:val="nil"/>
              <w:bottom w:val="single" w:sz="4" w:space="0" w:color="auto"/>
              <w:right w:val="single" w:sz="4" w:space="0" w:color="auto"/>
            </w:tcBorders>
            <w:noWrap/>
            <w:vAlign w:val="center"/>
          </w:tcPr>
          <w:p w:rsidR="00B83694" w:rsidRDefault="00A87F45">
            <w:pPr>
              <w:jc w:val="center"/>
              <w:rPr>
                <w:color w:val="000000" w:themeColor="text1"/>
                <w:kern w:val="0"/>
                <w:sz w:val="22"/>
              </w:rPr>
            </w:pPr>
            <w:r>
              <w:rPr>
                <w:noProof/>
                <w:color w:val="000000" w:themeColor="text1"/>
                <w:kern w:val="0"/>
                <w:sz w:val="22"/>
              </w:rPr>
              <w:drawing>
                <wp:inline distT="0" distB="0" distL="0" distR="0">
                  <wp:extent cx="981075" cy="285750"/>
                  <wp:effectExtent l="0" t="0" r="9525" b="0"/>
                  <wp:docPr id="13" name="图片 13" descr="D:\jbzhao\Documents\WeChat Files\wxid_9469454695112\FileStorage\Temp\1684805739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jbzhao\Documents\WeChat Files\wxid_9469454695112\FileStorage\Temp\168480573947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81075" cy="285750"/>
                          </a:xfrm>
                          <a:prstGeom prst="rect">
                            <a:avLst/>
                          </a:prstGeom>
                          <a:noFill/>
                          <a:ln>
                            <a:noFill/>
                          </a:ln>
                        </pic:spPr>
                      </pic:pic>
                    </a:graphicData>
                  </a:graphic>
                </wp:inline>
              </w:drawing>
            </w:r>
          </w:p>
        </w:tc>
      </w:tr>
      <w:tr w:rsidR="00B83694">
        <w:trPr>
          <w:trHeight w:val="319"/>
          <w:jc w:val="right"/>
        </w:trPr>
        <w:tc>
          <w:tcPr>
            <w:tcW w:w="716" w:type="dxa"/>
            <w:tcBorders>
              <w:top w:val="single" w:sz="4" w:space="0" w:color="auto"/>
              <w:left w:val="single" w:sz="4" w:space="0" w:color="auto"/>
              <w:bottom w:val="single" w:sz="4" w:space="0" w:color="auto"/>
              <w:right w:val="single" w:sz="4" w:space="0" w:color="auto"/>
            </w:tcBorders>
            <w:noWrap/>
            <w:vAlign w:val="center"/>
          </w:tcPr>
          <w:p w:rsidR="00B83694" w:rsidRDefault="00A87F45">
            <w:pPr>
              <w:jc w:val="center"/>
              <w:rPr>
                <w:color w:val="000000" w:themeColor="text1"/>
                <w:kern w:val="0"/>
                <w:sz w:val="22"/>
                <w:lang w:bidi="th-TH"/>
              </w:rPr>
            </w:pPr>
            <w:r>
              <w:rPr>
                <w:rFonts w:hint="eastAsia"/>
                <w:color w:val="000000" w:themeColor="text1"/>
                <w:kern w:val="0"/>
                <w:sz w:val="22"/>
                <w:lang w:bidi="th-TH"/>
              </w:rPr>
              <w:t>1</w:t>
            </w:r>
            <w:r>
              <w:rPr>
                <w:color w:val="000000" w:themeColor="text1"/>
                <w:kern w:val="0"/>
                <w:sz w:val="22"/>
                <w:lang w:bidi="th-TH"/>
              </w:rPr>
              <w:t>5</w:t>
            </w:r>
          </w:p>
        </w:tc>
        <w:tc>
          <w:tcPr>
            <w:tcW w:w="2234" w:type="dxa"/>
            <w:tcBorders>
              <w:top w:val="single" w:sz="4" w:space="0" w:color="auto"/>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氮气管路</w:t>
            </w:r>
          </w:p>
        </w:tc>
        <w:tc>
          <w:tcPr>
            <w:tcW w:w="2086" w:type="dxa"/>
            <w:tcBorders>
              <w:top w:val="single" w:sz="4" w:space="0" w:color="auto"/>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黄色</w:t>
            </w:r>
          </w:p>
        </w:tc>
        <w:tc>
          <w:tcPr>
            <w:tcW w:w="1221" w:type="dxa"/>
            <w:tcBorders>
              <w:top w:val="single" w:sz="4" w:space="0" w:color="auto"/>
              <w:left w:val="nil"/>
              <w:bottom w:val="single" w:sz="4" w:space="0" w:color="auto"/>
              <w:right w:val="single" w:sz="4" w:space="0" w:color="auto"/>
            </w:tcBorders>
            <w:noWrap/>
            <w:vAlign w:val="center"/>
          </w:tcPr>
          <w:p w:rsidR="00B83694" w:rsidRDefault="00A87F45">
            <w:pPr>
              <w:jc w:val="center"/>
              <w:rPr>
                <w:color w:val="000000" w:themeColor="text1"/>
                <w:kern w:val="0"/>
                <w:sz w:val="22"/>
                <w:lang w:bidi="th-TH"/>
              </w:rPr>
            </w:pPr>
            <w:r>
              <w:rPr>
                <w:rFonts w:hint="eastAsia"/>
                <w:color w:val="000000" w:themeColor="text1"/>
                <w:kern w:val="0"/>
                <w:sz w:val="22"/>
                <w:lang w:bidi="th-TH"/>
              </w:rPr>
              <w:t>R</w:t>
            </w:r>
            <w:r>
              <w:rPr>
                <w:color w:val="000000" w:themeColor="text1"/>
                <w:kern w:val="0"/>
                <w:sz w:val="22"/>
                <w:lang w:bidi="th-TH"/>
              </w:rPr>
              <w:t>AL1023</w:t>
            </w:r>
          </w:p>
        </w:tc>
        <w:tc>
          <w:tcPr>
            <w:tcW w:w="2238" w:type="dxa"/>
            <w:tcBorders>
              <w:top w:val="single" w:sz="4" w:space="0" w:color="auto"/>
              <w:left w:val="nil"/>
              <w:bottom w:val="single" w:sz="4" w:space="0" w:color="auto"/>
              <w:right w:val="single" w:sz="4" w:space="0" w:color="auto"/>
            </w:tcBorders>
            <w:noWrap/>
            <w:vAlign w:val="center"/>
          </w:tcPr>
          <w:p w:rsidR="00B83694" w:rsidRDefault="00A87F45">
            <w:pPr>
              <w:jc w:val="center"/>
              <w:rPr>
                <w:color w:val="000000" w:themeColor="text1"/>
                <w:kern w:val="0"/>
                <w:sz w:val="22"/>
              </w:rPr>
            </w:pPr>
            <w:r>
              <w:rPr>
                <w:noProof/>
                <w:color w:val="000000" w:themeColor="text1"/>
                <w:kern w:val="0"/>
                <w:sz w:val="22"/>
              </w:rPr>
              <w:drawing>
                <wp:inline distT="0" distB="0" distL="0" distR="0">
                  <wp:extent cx="971550" cy="209550"/>
                  <wp:effectExtent l="0" t="0" r="0" b="0"/>
                  <wp:docPr id="14" name="图片 14" descr="D:\jbzhao\Documents\WeChat Files\wxid_9469454695112\FileStorage\Temp\16848057931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jbzhao\Documents\WeChat Files\wxid_9469454695112\FileStorage\Temp\1684805793176(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71550" cy="209550"/>
                          </a:xfrm>
                          <a:prstGeom prst="rect">
                            <a:avLst/>
                          </a:prstGeom>
                          <a:noFill/>
                          <a:ln>
                            <a:noFill/>
                          </a:ln>
                        </pic:spPr>
                      </pic:pic>
                    </a:graphicData>
                  </a:graphic>
                </wp:inline>
              </w:drawing>
            </w:r>
          </w:p>
        </w:tc>
      </w:tr>
      <w:tr w:rsidR="00B83694">
        <w:trPr>
          <w:trHeight w:val="319"/>
          <w:jc w:val="right"/>
        </w:trPr>
        <w:tc>
          <w:tcPr>
            <w:tcW w:w="716" w:type="dxa"/>
            <w:tcBorders>
              <w:top w:val="single" w:sz="4" w:space="0" w:color="auto"/>
              <w:left w:val="single" w:sz="4" w:space="0" w:color="auto"/>
              <w:bottom w:val="single" w:sz="4" w:space="0" w:color="auto"/>
              <w:right w:val="single" w:sz="4" w:space="0" w:color="auto"/>
            </w:tcBorders>
            <w:noWrap/>
            <w:vAlign w:val="center"/>
          </w:tcPr>
          <w:p w:rsidR="00B83694" w:rsidRDefault="00A87F45">
            <w:pPr>
              <w:jc w:val="center"/>
              <w:rPr>
                <w:color w:val="000000" w:themeColor="text1"/>
                <w:kern w:val="0"/>
                <w:sz w:val="22"/>
                <w:lang w:bidi="th-TH"/>
              </w:rPr>
            </w:pPr>
            <w:r>
              <w:rPr>
                <w:rFonts w:hint="eastAsia"/>
                <w:color w:val="000000" w:themeColor="text1"/>
                <w:kern w:val="0"/>
                <w:sz w:val="22"/>
                <w:lang w:bidi="th-TH"/>
              </w:rPr>
              <w:t>1</w:t>
            </w:r>
            <w:r>
              <w:rPr>
                <w:color w:val="000000" w:themeColor="text1"/>
                <w:kern w:val="0"/>
                <w:sz w:val="22"/>
                <w:lang w:bidi="th-TH"/>
              </w:rPr>
              <w:t>6</w:t>
            </w:r>
          </w:p>
        </w:tc>
        <w:tc>
          <w:tcPr>
            <w:tcW w:w="2234" w:type="dxa"/>
            <w:tcBorders>
              <w:top w:val="single" w:sz="4" w:space="0" w:color="auto"/>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压缩空气管路、罐</w:t>
            </w:r>
          </w:p>
        </w:tc>
        <w:tc>
          <w:tcPr>
            <w:tcW w:w="2086" w:type="dxa"/>
            <w:tcBorders>
              <w:top w:val="single" w:sz="4" w:space="0" w:color="auto"/>
              <w:left w:val="nil"/>
              <w:bottom w:val="single" w:sz="4" w:space="0" w:color="auto"/>
              <w:right w:val="single" w:sz="4" w:space="0" w:color="auto"/>
            </w:tcBorders>
            <w:noWrap/>
            <w:vAlign w:val="center"/>
          </w:tcPr>
          <w:p w:rsidR="00B83694" w:rsidRDefault="00A87F45">
            <w:pPr>
              <w:jc w:val="left"/>
              <w:rPr>
                <w:color w:val="000000" w:themeColor="text1"/>
                <w:kern w:val="0"/>
                <w:sz w:val="22"/>
                <w:lang w:bidi="th-TH"/>
              </w:rPr>
            </w:pPr>
            <w:r>
              <w:rPr>
                <w:rFonts w:hint="eastAsia"/>
                <w:color w:val="000000" w:themeColor="text1"/>
                <w:kern w:val="0"/>
                <w:sz w:val="22"/>
                <w:lang w:bidi="th-TH"/>
              </w:rPr>
              <w:t>交通蓝</w:t>
            </w:r>
          </w:p>
        </w:tc>
        <w:tc>
          <w:tcPr>
            <w:tcW w:w="1221" w:type="dxa"/>
            <w:tcBorders>
              <w:top w:val="single" w:sz="4" w:space="0" w:color="auto"/>
              <w:left w:val="nil"/>
              <w:bottom w:val="single" w:sz="4" w:space="0" w:color="auto"/>
              <w:right w:val="single" w:sz="4" w:space="0" w:color="auto"/>
            </w:tcBorders>
            <w:noWrap/>
            <w:vAlign w:val="center"/>
          </w:tcPr>
          <w:p w:rsidR="00B83694" w:rsidRDefault="00A87F45">
            <w:pPr>
              <w:jc w:val="center"/>
              <w:rPr>
                <w:color w:val="000000" w:themeColor="text1"/>
                <w:kern w:val="0"/>
                <w:sz w:val="22"/>
                <w:lang w:bidi="th-TH"/>
              </w:rPr>
            </w:pPr>
            <w:r>
              <w:rPr>
                <w:rFonts w:hint="eastAsia"/>
                <w:color w:val="000000" w:themeColor="text1"/>
                <w:kern w:val="0"/>
                <w:sz w:val="22"/>
                <w:lang w:bidi="th-TH"/>
              </w:rPr>
              <w:t>R</w:t>
            </w:r>
            <w:r>
              <w:rPr>
                <w:color w:val="000000" w:themeColor="text1"/>
                <w:kern w:val="0"/>
                <w:sz w:val="22"/>
                <w:lang w:bidi="th-TH"/>
              </w:rPr>
              <w:t>AL5017</w:t>
            </w:r>
          </w:p>
        </w:tc>
        <w:tc>
          <w:tcPr>
            <w:tcW w:w="2238" w:type="dxa"/>
            <w:tcBorders>
              <w:top w:val="single" w:sz="4" w:space="0" w:color="auto"/>
              <w:left w:val="nil"/>
              <w:bottom w:val="single" w:sz="4" w:space="0" w:color="auto"/>
              <w:right w:val="single" w:sz="4" w:space="0" w:color="auto"/>
            </w:tcBorders>
            <w:noWrap/>
            <w:vAlign w:val="center"/>
          </w:tcPr>
          <w:p w:rsidR="00B83694" w:rsidRDefault="00A87F45">
            <w:pPr>
              <w:jc w:val="center"/>
              <w:rPr>
                <w:color w:val="000000" w:themeColor="text1"/>
                <w:kern w:val="0"/>
                <w:sz w:val="22"/>
              </w:rPr>
            </w:pPr>
            <w:r>
              <w:rPr>
                <w:noProof/>
                <w:color w:val="000000" w:themeColor="text1"/>
                <w:kern w:val="0"/>
                <w:sz w:val="22"/>
              </w:rPr>
              <w:drawing>
                <wp:inline distT="0" distB="0" distL="0" distR="0">
                  <wp:extent cx="1028700" cy="266700"/>
                  <wp:effectExtent l="0" t="0" r="0" b="0"/>
                  <wp:docPr id="15" name="图片 15" descr="D:\jbzhao\Documents\WeChat Files\wxid_9469454695112\FileStorage\Temp\1684805929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jbzhao\Documents\WeChat Files\wxid_9469454695112\FileStorage\Temp\1684805929237(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028700" cy="266700"/>
                          </a:xfrm>
                          <a:prstGeom prst="rect">
                            <a:avLst/>
                          </a:prstGeom>
                          <a:noFill/>
                          <a:ln>
                            <a:noFill/>
                          </a:ln>
                        </pic:spPr>
                      </pic:pic>
                    </a:graphicData>
                  </a:graphic>
                </wp:inline>
              </w:drawing>
            </w:r>
          </w:p>
        </w:tc>
      </w:tr>
    </w:tbl>
    <w:p w:rsidR="00B83694" w:rsidRDefault="00B83694">
      <w:pPr>
        <w:pStyle w:val="afd"/>
        <w:widowControl/>
        <w:shd w:val="clear" w:color="auto" w:fill="FFFFFF"/>
        <w:spacing w:line="300" w:lineRule="auto"/>
        <w:ind w:left="846" w:firstLineChars="0" w:firstLine="0"/>
        <w:jc w:val="left"/>
        <w:rPr>
          <w:rFonts w:cs="Arial"/>
          <w:bCs/>
          <w:color w:val="000000" w:themeColor="text1"/>
          <w:sz w:val="24"/>
          <w:szCs w:val="28"/>
        </w:rPr>
      </w:pP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bCs/>
          <w:color w:val="000000" w:themeColor="text1"/>
          <w:sz w:val="24"/>
          <w:szCs w:val="28"/>
        </w:rPr>
        <w:t>网络链路采用双链路，交换机与交换机之间的光缆采用两条光缆，其中一条断开后，另外一条光缆可持续工作。机房核心交换机与现场交换机采用双机堆叠模式，保证一台交换机故障后另一台交换机可持续工作。</w:t>
      </w:r>
      <w:r>
        <w:rPr>
          <w:rFonts w:cs="Arial" w:hint="eastAsia"/>
          <w:bCs/>
          <w:color w:val="000000" w:themeColor="text1"/>
          <w:sz w:val="24"/>
          <w:szCs w:val="28"/>
        </w:rPr>
        <w:t>乙方负责相关光纤、桥架以及施工工作。</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bCs/>
          <w:color w:val="000000" w:themeColor="text1"/>
          <w:sz w:val="24"/>
          <w:szCs w:val="28"/>
        </w:rPr>
        <w:t>该项目必须达到本质化安全要求；充分考虑生产人员在设备的使用过程中的人身安全。完整方案落实后乙方需要向甲方人员介绍系统的安全防护措施和评估出安全隐患点。</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bCs/>
          <w:color w:val="000000" w:themeColor="text1"/>
          <w:sz w:val="24"/>
          <w:szCs w:val="28"/>
        </w:rPr>
        <w:t>各设备的控制柜采取可靠的防尘密封措施，控制柜的防护等级不低于</w:t>
      </w:r>
      <w:r>
        <w:rPr>
          <w:rFonts w:cs="Arial"/>
          <w:bCs/>
          <w:color w:val="000000" w:themeColor="text1"/>
          <w:sz w:val="24"/>
          <w:szCs w:val="28"/>
        </w:rPr>
        <w:t>IP54</w:t>
      </w:r>
      <w:r>
        <w:rPr>
          <w:rFonts w:cs="Arial"/>
          <w:bCs/>
          <w:color w:val="000000" w:themeColor="text1"/>
          <w:sz w:val="24"/>
          <w:szCs w:val="28"/>
        </w:rPr>
        <w:t>。</w:t>
      </w:r>
    </w:p>
    <w:p w:rsidR="00B83694" w:rsidRDefault="00A87F45">
      <w:pPr>
        <w:pStyle w:val="afd"/>
        <w:widowControl/>
        <w:numPr>
          <w:ilvl w:val="0"/>
          <w:numId w:val="10"/>
        </w:numPr>
        <w:shd w:val="clear" w:color="auto" w:fill="FFFFFF"/>
        <w:spacing w:line="300" w:lineRule="auto"/>
        <w:ind w:firstLineChars="0"/>
        <w:jc w:val="left"/>
        <w:rPr>
          <w:rFonts w:cs="Arial"/>
          <w:b/>
          <w:bCs/>
          <w:color w:val="FF0000"/>
          <w:sz w:val="24"/>
          <w:szCs w:val="28"/>
        </w:rPr>
      </w:pPr>
      <w:r>
        <w:rPr>
          <w:rFonts w:cs="Arial"/>
          <w:bCs/>
          <w:color w:val="000000" w:themeColor="text1"/>
          <w:sz w:val="24"/>
          <w:szCs w:val="28"/>
        </w:rPr>
        <w:t>设有安全保护联锁装置</w:t>
      </w:r>
      <w:r>
        <w:rPr>
          <w:rFonts w:cs="Arial" w:hint="eastAsia"/>
          <w:bCs/>
          <w:color w:val="000000" w:themeColor="text1"/>
          <w:sz w:val="24"/>
          <w:szCs w:val="28"/>
        </w:rPr>
        <w:t>、</w:t>
      </w:r>
      <w:r>
        <w:rPr>
          <w:rFonts w:cs="Arial"/>
          <w:bCs/>
          <w:color w:val="000000" w:themeColor="text1"/>
          <w:sz w:val="24"/>
          <w:szCs w:val="28"/>
        </w:rPr>
        <w:t>短路、断路保护装置；停电或意外停机时的保护装置；急停按钮。具有完善、可靠的联锁防撞、安全保护和故障报警等功能，以防止意外事故对设备造成的损坏及人员伤害，所有电器装置均应具有安全可靠的接地装置。</w:t>
      </w:r>
      <w:r>
        <w:rPr>
          <w:rFonts w:cs="Arial" w:hint="eastAsia"/>
          <w:b/>
          <w:bCs/>
          <w:color w:val="FF0000"/>
          <w:sz w:val="24"/>
          <w:szCs w:val="28"/>
        </w:rPr>
        <w:t>所有动力线体均安装安全拉绳。</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bCs/>
          <w:color w:val="000000" w:themeColor="text1"/>
          <w:sz w:val="24"/>
          <w:szCs w:val="28"/>
        </w:rPr>
        <w:t>为保证设备及人员安全，</w:t>
      </w:r>
      <w:r>
        <w:rPr>
          <w:rFonts w:cs="Arial" w:hint="eastAsia"/>
          <w:bCs/>
          <w:color w:val="000000" w:themeColor="text1"/>
          <w:sz w:val="24"/>
          <w:szCs w:val="28"/>
        </w:rPr>
        <w:t>设备</w:t>
      </w:r>
      <w:r>
        <w:rPr>
          <w:rFonts w:cs="Arial"/>
          <w:bCs/>
          <w:color w:val="000000" w:themeColor="text1"/>
          <w:sz w:val="24"/>
          <w:szCs w:val="28"/>
        </w:rPr>
        <w:t>需要配有安全刹车系</w:t>
      </w:r>
      <w:r>
        <w:rPr>
          <w:rFonts w:cs="Arial"/>
          <w:bCs/>
          <w:color w:val="000000" w:themeColor="text1"/>
          <w:sz w:val="24"/>
          <w:szCs w:val="28"/>
        </w:rPr>
        <w:t>统，安全刹车系统为紧急刹车系统，具备监控功能并检查机械驱动速度，当速度超出预设速度时，释放刹车系统停止；应具备欠载、过载保护、力矩限制保护功能。</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bCs/>
          <w:color w:val="000000" w:themeColor="text1"/>
          <w:sz w:val="24"/>
          <w:szCs w:val="28"/>
        </w:rPr>
        <w:t>系统因异常处理、保养等原因工作人员必须进入系统内，在入口处，为预防不测发生，工作人员必须按安全装置的要求操作后方可进入（要求乙方</w:t>
      </w:r>
      <w:r>
        <w:rPr>
          <w:rFonts w:cs="Arial" w:hint="eastAsia"/>
          <w:bCs/>
          <w:color w:val="000000" w:themeColor="text1"/>
          <w:sz w:val="24"/>
          <w:szCs w:val="28"/>
        </w:rPr>
        <w:t>提供完整的安全操作规程、检修规程，</w:t>
      </w:r>
      <w:r>
        <w:rPr>
          <w:rFonts w:cs="Arial"/>
          <w:bCs/>
          <w:color w:val="000000" w:themeColor="text1"/>
          <w:sz w:val="24"/>
          <w:szCs w:val="28"/>
        </w:rPr>
        <w:t>详细描述安全装置的各项操作方法</w:t>
      </w:r>
      <w:r>
        <w:rPr>
          <w:rFonts w:cs="Arial" w:hint="eastAsia"/>
          <w:bCs/>
          <w:color w:val="000000" w:themeColor="text1"/>
          <w:sz w:val="24"/>
          <w:szCs w:val="28"/>
        </w:rPr>
        <w:t>。设置连锁装置，人员打开安全门后，系统自动停机</w:t>
      </w:r>
      <w:r>
        <w:rPr>
          <w:rFonts w:cs="Arial"/>
          <w:bCs/>
          <w:color w:val="000000" w:themeColor="text1"/>
          <w:sz w:val="24"/>
          <w:szCs w:val="28"/>
        </w:rPr>
        <w:t>）。</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bCs/>
          <w:color w:val="000000" w:themeColor="text1"/>
          <w:sz w:val="24"/>
          <w:szCs w:val="28"/>
        </w:rPr>
        <w:t>防护系统应设置维护用爬梯或安全护笼</w:t>
      </w:r>
      <w:r>
        <w:rPr>
          <w:rFonts w:cs="Arial" w:hint="eastAsia"/>
          <w:bCs/>
          <w:color w:val="000000" w:themeColor="text1"/>
          <w:sz w:val="24"/>
          <w:szCs w:val="28"/>
        </w:rPr>
        <w:t>（爬梯高于</w:t>
      </w:r>
      <w:r>
        <w:rPr>
          <w:rFonts w:cs="Arial" w:hint="eastAsia"/>
          <w:bCs/>
          <w:color w:val="000000" w:themeColor="text1"/>
          <w:sz w:val="24"/>
          <w:szCs w:val="28"/>
        </w:rPr>
        <w:t>3M</w:t>
      </w:r>
      <w:r>
        <w:rPr>
          <w:rFonts w:cs="Arial" w:hint="eastAsia"/>
          <w:bCs/>
          <w:color w:val="000000" w:themeColor="text1"/>
          <w:sz w:val="24"/>
          <w:szCs w:val="28"/>
        </w:rPr>
        <w:t>时需设置安全护笼）</w:t>
      </w:r>
      <w:r>
        <w:rPr>
          <w:rFonts w:cs="Arial"/>
          <w:bCs/>
          <w:color w:val="000000" w:themeColor="text1"/>
          <w:sz w:val="24"/>
          <w:szCs w:val="28"/>
        </w:rPr>
        <w:t>、设置安全绳，维修人员系着安全带挂在安全绳上，保证人身安</w:t>
      </w:r>
      <w:r>
        <w:rPr>
          <w:rFonts w:cs="Arial" w:hint="eastAsia"/>
          <w:bCs/>
          <w:color w:val="000000" w:themeColor="text1"/>
          <w:sz w:val="24"/>
          <w:szCs w:val="28"/>
        </w:rPr>
        <w:t>全。</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bCs/>
          <w:color w:val="000000" w:themeColor="text1"/>
          <w:sz w:val="24"/>
          <w:szCs w:val="28"/>
        </w:rPr>
        <w:t>所有外露传动部分应设有安全防护罩并符合相关安全防护要求。</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bCs/>
          <w:color w:val="000000" w:themeColor="text1"/>
          <w:sz w:val="24"/>
          <w:szCs w:val="28"/>
        </w:rPr>
        <w:t>设备设有急停按钮</w:t>
      </w:r>
      <w:r>
        <w:rPr>
          <w:rFonts w:cs="Arial"/>
          <w:bCs/>
          <w:color w:val="000000" w:themeColor="text1"/>
          <w:sz w:val="24"/>
          <w:szCs w:val="28"/>
        </w:rPr>
        <w:t>(</w:t>
      </w:r>
      <w:r>
        <w:rPr>
          <w:rFonts w:cs="Arial"/>
          <w:bCs/>
          <w:color w:val="000000" w:themeColor="text1"/>
          <w:sz w:val="24"/>
          <w:szCs w:val="28"/>
        </w:rPr>
        <w:t>手动或脚动</w:t>
      </w:r>
      <w:r>
        <w:rPr>
          <w:rFonts w:cs="Arial"/>
          <w:bCs/>
          <w:color w:val="000000" w:themeColor="text1"/>
          <w:sz w:val="24"/>
          <w:szCs w:val="28"/>
        </w:rPr>
        <w:t>)</w:t>
      </w:r>
      <w:r>
        <w:rPr>
          <w:rFonts w:cs="Arial"/>
          <w:bCs/>
          <w:color w:val="000000" w:themeColor="text1"/>
          <w:sz w:val="24"/>
          <w:szCs w:val="28"/>
        </w:rPr>
        <w:t>，急停按钮位于操作盘的合理位置。</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bCs/>
          <w:color w:val="000000" w:themeColor="text1"/>
          <w:sz w:val="24"/>
          <w:szCs w:val="28"/>
        </w:rPr>
        <w:t>紧急停止区，紧急停止的目的是尽快使设备处于一个安全的状态。紧急停止应该用于有可能伤害到人员或损坏机器时的紧急情况。安全区域为初步定义，更精确的定义将在项目设计阶段完成并向甲方出具。</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bCs/>
          <w:color w:val="000000" w:themeColor="text1"/>
          <w:sz w:val="24"/>
          <w:szCs w:val="28"/>
        </w:rPr>
        <w:t>设备如在使用过程中出现安全事故，经安全权威部门鉴定属于设备缺陷造成的，由设备供货单位（生产厂家）承担相关安全主体责任及赔偿。</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hint="eastAsia"/>
          <w:bCs/>
          <w:color w:val="000000" w:themeColor="text1"/>
          <w:sz w:val="24"/>
          <w:szCs w:val="28"/>
        </w:rPr>
        <w:t>本项目中的所有设备控制上不得采用单片机、集成电路系统作为控制系统。</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hint="eastAsia"/>
          <w:bCs/>
          <w:color w:val="000000" w:themeColor="text1"/>
          <w:sz w:val="24"/>
          <w:szCs w:val="28"/>
        </w:rPr>
        <w:lastRenderedPageBreak/>
        <w:t>本系统的</w:t>
      </w:r>
      <w:r>
        <w:rPr>
          <w:rFonts w:cs="Arial" w:hint="eastAsia"/>
          <w:bCs/>
          <w:color w:val="000000" w:themeColor="text1"/>
          <w:sz w:val="24"/>
          <w:szCs w:val="28"/>
        </w:rPr>
        <w:t>所有螺栓都必须做画线防松标记，即螺栓调整好后用记号笔画线，便于甲方后期维保。</w:t>
      </w:r>
    </w:p>
    <w:p w:rsidR="00B83694" w:rsidRDefault="00A87F45">
      <w:pPr>
        <w:pStyle w:val="afd"/>
        <w:widowControl/>
        <w:numPr>
          <w:ilvl w:val="0"/>
          <w:numId w:val="10"/>
        </w:numPr>
        <w:shd w:val="clear" w:color="auto" w:fill="FFFFFF"/>
        <w:spacing w:line="300" w:lineRule="auto"/>
        <w:ind w:firstLineChars="0"/>
        <w:jc w:val="left"/>
        <w:rPr>
          <w:rFonts w:cs="Arial"/>
          <w:bCs/>
          <w:color w:val="000000" w:themeColor="text1"/>
          <w:sz w:val="24"/>
          <w:szCs w:val="28"/>
        </w:rPr>
      </w:pPr>
      <w:r>
        <w:rPr>
          <w:rFonts w:cs="Arial"/>
          <w:bCs/>
          <w:color w:val="000000" w:themeColor="text1"/>
          <w:sz w:val="24"/>
          <w:szCs w:val="28"/>
        </w:rPr>
        <w:t>本技术要求提出的是最基本限度的技术要求，并未对相关技术细节做出规定，也未充分引述有关标准和规范条文，乙方应保证提供符合本技术要求和有关国家、行业企业标准的产品及其相应服务。同时必须满足行业有关安全、消防、环保等强制性标准和规范的要求</w:t>
      </w:r>
      <w:r>
        <w:rPr>
          <w:rFonts w:cs="Arial" w:hint="eastAsia"/>
          <w:bCs/>
          <w:color w:val="000000" w:themeColor="text1"/>
          <w:sz w:val="24"/>
          <w:szCs w:val="28"/>
        </w:rPr>
        <w:t>。</w:t>
      </w:r>
    </w:p>
    <w:p w:rsidR="00B83694" w:rsidRDefault="00A87F45">
      <w:pPr>
        <w:numPr>
          <w:ilvl w:val="0"/>
          <w:numId w:val="6"/>
        </w:numPr>
        <w:spacing w:beforeLines="100" w:before="312" w:afterLines="50" w:after="156" w:line="300" w:lineRule="auto"/>
        <w:rPr>
          <w:bCs/>
          <w:color w:val="000000" w:themeColor="text1"/>
          <w:sz w:val="28"/>
          <w:szCs w:val="24"/>
        </w:rPr>
      </w:pPr>
      <w:r>
        <w:rPr>
          <w:rFonts w:hint="eastAsia"/>
          <w:bCs/>
          <w:color w:val="000000" w:themeColor="text1"/>
          <w:sz w:val="28"/>
          <w:szCs w:val="24"/>
        </w:rPr>
        <w:t>信息化总体要求</w:t>
      </w:r>
    </w:p>
    <w:p w:rsidR="00B83694" w:rsidRDefault="00A87F45">
      <w:pPr>
        <w:pStyle w:val="afd"/>
        <w:numPr>
          <w:ilvl w:val="0"/>
          <w:numId w:val="11"/>
        </w:numPr>
        <w:spacing w:line="360" w:lineRule="auto"/>
        <w:ind w:left="210"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综合布线要求</w:t>
      </w:r>
    </w:p>
    <w:p w:rsidR="00B83694" w:rsidRDefault="00A87F45">
      <w:pPr>
        <w:spacing w:line="360" w:lineRule="auto"/>
        <w:ind w:leftChars="200" w:left="420"/>
        <w:rPr>
          <w:rFonts w:asciiTheme="minorEastAsia" w:eastAsiaTheme="minorEastAsia" w:hAnsiTheme="minorEastAsia"/>
          <w:sz w:val="24"/>
          <w:szCs w:val="24"/>
        </w:rPr>
      </w:pPr>
      <w:r>
        <w:rPr>
          <w:rFonts w:asciiTheme="minorEastAsia" w:eastAsiaTheme="minorEastAsia" w:hAnsiTheme="minorEastAsia"/>
          <w:sz w:val="24"/>
          <w:szCs w:val="24"/>
        </w:rPr>
        <w:t>乙方负责本项目全量</w:t>
      </w:r>
      <w:r>
        <w:rPr>
          <w:rFonts w:asciiTheme="minorEastAsia" w:eastAsiaTheme="minorEastAsia" w:hAnsiTheme="minorEastAsia" w:hint="eastAsia"/>
          <w:sz w:val="24"/>
          <w:szCs w:val="24"/>
        </w:rPr>
        <w:t>综合布线</w:t>
      </w:r>
      <w:r>
        <w:rPr>
          <w:rFonts w:asciiTheme="minorEastAsia" w:eastAsiaTheme="minorEastAsia" w:hAnsiTheme="minorEastAsia"/>
          <w:sz w:val="24"/>
          <w:szCs w:val="24"/>
        </w:rPr>
        <w:t>及桥架的铺设，包括立体库现场布线及立体库网络设备到甲方</w:t>
      </w:r>
      <w:r>
        <w:rPr>
          <w:rFonts w:asciiTheme="minorEastAsia" w:eastAsiaTheme="minorEastAsia" w:hAnsiTheme="minorEastAsia"/>
          <w:sz w:val="24"/>
          <w:szCs w:val="24"/>
        </w:rPr>
        <w:t>IT</w:t>
      </w:r>
      <w:r>
        <w:rPr>
          <w:rFonts w:asciiTheme="minorEastAsia" w:eastAsiaTheme="minorEastAsia" w:hAnsiTheme="minorEastAsia"/>
          <w:sz w:val="24"/>
          <w:szCs w:val="24"/>
        </w:rPr>
        <w:t>（汇聚和核心）机房布线</w:t>
      </w:r>
      <w:r>
        <w:rPr>
          <w:rFonts w:asciiTheme="minorEastAsia" w:eastAsiaTheme="minorEastAsia" w:hAnsiTheme="minorEastAsia" w:hint="eastAsia"/>
          <w:sz w:val="24"/>
          <w:szCs w:val="24"/>
        </w:rPr>
        <w:t>，并提供</w:t>
      </w:r>
      <w:r>
        <w:rPr>
          <w:rFonts w:asciiTheme="minorEastAsia" w:eastAsiaTheme="minorEastAsia" w:hAnsiTheme="minorEastAsia"/>
          <w:sz w:val="24"/>
          <w:szCs w:val="24"/>
        </w:rPr>
        <w:t>综合布线</w:t>
      </w:r>
      <w:r>
        <w:rPr>
          <w:rFonts w:asciiTheme="minorEastAsia" w:eastAsiaTheme="minorEastAsia" w:hAnsiTheme="minorEastAsia"/>
          <w:sz w:val="24"/>
          <w:szCs w:val="24"/>
        </w:rPr>
        <w:t>CAD</w:t>
      </w:r>
      <w:r>
        <w:rPr>
          <w:rFonts w:asciiTheme="minorEastAsia" w:eastAsiaTheme="minorEastAsia" w:hAnsiTheme="minorEastAsia"/>
          <w:sz w:val="24"/>
          <w:szCs w:val="24"/>
        </w:rPr>
        <w:t>图纸</w:t>
      </w:r>
      <w:r>
        <w:rPr>
          <w:rFonts w:asciiTheme="minorEastAsia" w:eastAsiaTheme="minorEastAsia" w:hAnsiTheme="minorEastAsia" w:hint="eastAsia"/>
          <w:sz w:val="24"/>
          <w:szCs w:val="24"/>
        </w:rPr>
        <w:t>、有线无线</w:t>
      </w:r>
      <w:r>
        <w:rPr>
          <w:rFonts w:asciiTheme="minorEastAsia" w:eastAsiaTheme="minorEastAsia" w:hAnsiTheme="minorEastAsia"/>
          <w:sz w:val="24"/>
          <w:szCs w:val="24"/>
        </w:rPr>
        <w:t>福禄克测试报告；</w:t>
      </w:r>
    </w:p>
    <w:p w:rsidR="00B83694" w:rsidRDefault="00A87F45">
      <w:pPr>
        <w:spacing w:line="360" w:lineRule="auto"/>
        <w:ind w:leftChars="67" w:left="535" w:hangingChars="164" w:hanging="394"/>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网线：六类屏蔽网线，外皮为符合环保指令的</w:t>
      </w:r>
      <w:r>
        <w:rPr>
          <w:rFonts w:asciiTheme="minorEastAsia" w:eastAsiaTheme="minorEastAsia" w:hAnsiTheme="minorEastAsia"/>
          <w:sz w:val="24"/>
          <w:szCs w:val="24"/>
        </w:rPr>
        <w:t xml:space="preserve"> PVC </w:t>
      </w:r>
      <w:r>
        <w:rPr>
          <w:rFonts w:asciiTheme="minorEastAsia" w:eastAsiaTheme="minorEastAsia" w:hAnsiTheme="minorEastAsia"/>
          <w:sz w:val="24"/>
          <w:szCs w:val="24"/>
        </w:rPr>
        <w:t>等材料，线径及材质为</w:t>
      </w:r>
      <w:r>
        <w:rPr>
          <w:rFonts w:asciiTheme="minorEastAsia" w:eastAsiaTheme="minorEastAsia" w:hAnsiTheme="minorEastAsia"/>
          <w:sz w:val="24"/>
          <w:szCs w:val="24"/>
        </w:rPr>
        <w:t xml:space="preserve"> 23AWG-0.57mm </w:t>
      </w:r>
      <w:r>
        <w:rPr>
          <w:rFonts w:asciiTheme="minorEastAsia" w:eastAsiaTheme="minorEastAsia" w:hAnsiTheme="minorEastAsia"/>
          <w:sz w:val="24"/>
          <w:szCs w:val="24"/>
        </w:rPr>
        <w:t>以上高纯度无氧铜；</w:t>
      </w:r>
      <w:r>
        <w:rPr>
          <w:rFonts w:asciiTheme="minorEastAsia" w:eastAsiaTheme="minorEastAsia" w:hAnsiTheme="minorEastAsia"/>
          <w:sz w:val="24"/>
          <w:szCs w:val="24"/>
        </w:rPr>
        <w:t xml:space="preserve"> </w:t>
      </w:r>
    </w:p>
    <w:p w:rsidR="00B83694" w:rsidRDefault="00A87F45">
      <w:pPr>
        <w:pStyle w:val="afd"/>
        <w:spacing w:line="360" w:lineRule="auto"/>
        <w:ind w:leftChars="67" w:left="535" w:hangingChars="164" w:hanging="394"/>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sz w:val="24"/>
          <w:szCs w:val="24"/>
        </w:rPr>
        <w:t>）水晶头：六类屏蔽水晶头，</w:t>
      </w:r>
      <w:r>
        <w:rPr>
          <w:rFonts w:asciiTheme="minorEastAsia" w:eastAsiaTheme="minorEastAsia" w:hAnsiTheme="minorEastAsia"/>
          <w:sz w:val="24"/>
          <w:szCs w:val="24"/>
        </w:rPr>
        <w:t xml:space="preserve">50U </w:t>
      </w:r>
      <w:r>
        <w:rPr>
          <w:rFonts w:asciiTheme="minorEastAsia" w:eastAsiaTheme="minorEastAsia" w:hAnsiTheme="minorEastAsia"/>
          <w:sz w:val="24"/>
          <w:szCs w:val="24"/>
        </w:rPr>
        <w:t>整体全镀金，镀镍屏蔽外壳，弹片弯折次数</w:t>
      </w:r>
      <w:r>
        <w:rPr>
          <w:rFonts w:asciiTheme="minorEastAsia" w:eastAsiaTheme="minorEastAsia" w:hAnsiTheme="minorEastAsia"/>
          <w:sz w:val="24"/>
          <w:szCs w:val="24"/>
        </w:rPr>
        <w:t xml:space="preserve">≥40 </w:t>
      </w:r>
      <w:r>
        <w:rPr>
          <w:rFonts w:asciiTheme="minorEastAsia" w:eastAsiaTheme="minorEastAsia" w:hAnsiTheme="minorEastAsia"/>
          <w:sz w:val="24"/>
          <w:szCs w:val="24"/>
        </w:rPr>
        <w:t>次，可插拔次数</w:t>
      </w:r>
      <w:r>
        <w:rPr>
          <w:rFonts w:asciiTheme="minorEastAsia" w:eastAsiaTheme="minorEastAsia" w:hAnsiTheme="minorEastAsia"/>
          <w:sz w:val="24"/>
          <w:szCs w:val="24"/>
        </w:rPr>
        <w:t xml:space="preserve">≥750 </w:t>
      </w:r>
      <w:r>
        <w:rPr>
          <w:rFonts w:asciiTheme="minorEastAsia" w:eastAsiaTheme="minorEastAsia" w:hAnsiTheme="minorEastAsia"/>
          <w:sz w:val="24"/>
          <w:szCs w:val="24"/>
        </w:rPr>
        <w:t>次；</w:t>
      </w:r>
      <w:r>
        <w:rPr>
          <w:rFonts w:asciiTheme="minorEastAsia" w:eastAsiaTheme="minorEastAsia" w:hAnsiTheme="minorEastAsia"/>
          <w:sz w:val="24"/>
          <w:szCs w:val="24"/>
        </w:rPr>
        <w:t xml:space="preserve"> </w:t>
      </w:r>
    </w:p>
    <w:p w:rsidR="00B83694" w:rsidRDefault="00A87F45">
      <w:pPr>
        <w:pStyle w:val="afd"/>
        <w:spacing w:line="360" w:lineRule="auto"/>
        <w:ind w:leftChars="67" w:left="535" w:hangingChars="164" w:hanging="394"/>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sz w:val="24"/>
          <w:szCs w:val="24"/>
        </w:rPr>
        <w:t>）光缆：</w:t>
      </w:r>
      <w:r>
        <w:rPr>
          <w:rFonts w:asciiTheme="minorEastAsia" w:eastAsiaTheme="minorEastAsia" w:hAnsiTheme="minorEastAsia" w:hint="eastAsia"/>
          <w:sz w:val="24"/>
          <w:szCs w:val="24"/>
        </w:rPr>
        <w:t>1</w:t>
      </w:r>
      <w:r>
        <w:rPr>
          <w:rFonts w:asciiTheme="minorEastAsia" w:eastAsiaTheme="minorEastAsia" w:hAnsiTheme="minorEastAsia"/>
          <w:sz w:val="24"/>
          <w:szCs w:val="24"/>
        </w:rPr>
        <w:t>2</w:t>
      </w:r>
      <w:r>
        <w:rPr>
          <w:rFonts w:asciiTheme="minorEastAsia" w:eastAsiaTheme="minorEastAsia" w:hAnsiTheme="minorEastAsia" w:hint="eastAsia"/>
          <w:sz w:val="24"/>
          <w:szCs w:val="24"/>
        </w:rPr>
        <w:t>芯单模</w:t>
      </w:r>
      <w:r>
        <w:rPr>
          <w:rFonts w:asciiTheme="minorEastAsia" w:eastAsiaTheme="minorEastAsia" w:hAnsiTheme="minorEastAsia"/>
          <w:sz w:val="24"/>
          <w:szCs w:val="24"/>
        </w:rPr>
        <w:t>国标室外通信光缆</w:t>
      </w:r>
      <w:r>
        <w:rPr>
          <w:rFonts w:asciiTheme="minorEastAsia" w:eastAsiaTheme="minorEastAsia" w:hAnsiTheme="minorEastAsia" w:hint="eastAsia"/>
          <w:sz w:val="24"/>
          <w:szCs w:val="24"/>
        </w:rPr>
        <w:t>，含光缆熔接、</w:t>
      </w:r>
      <w:r>
        <w:rPr>
          <w:rFonts w:asciiTheme="minorEastAsia" w:eastAsiaTheme="minorEastAsia" w:hAnsiTheme="minorEastAsia" w:hint="eastAsia"/>
          <w:sz w:val="24"/>
          <w:szCs w:val="24"/>
        </w:rPr>
        <w:t>O</w:t>
      </w:r>
      <w:r>
        <w:rPr>
          <w:rFonts w:asciiTheme="minorEastAsia" w:eastAsiaTheme="minorEastAsia" w:hAnsiTheme="minorEastAsia"/>
          <w:sz w:val="24"/>
          <w:szCs w:val="24"/>
        </w:rPr>
        <w:t>DF</w:t>
      </w:r>
      <w:r>
        <w:rPr>
          <w:rFonts w:asciiTheme="minorEastAsia" w:eastAsiaTheme="minorEastAsia" w:hAnsiTheme="minorEastAsia" w:hint="eastAsia"/>
          <w:sz w:val="24"/>
          <w:szCs w:val="24"/>
        </w:rPr>
        <w:t>及</w:t>
      </w:r>
      <w:r>
        <w:rPr>
          <w:rFonts w:asciiTheme="minorEastAsia" w:eastAsiaTheme="minorEastAsia" w:hAnsiTheme="minorEastAsia" w:hint="eastAsia"/>
          <w:sz w:val="24"/>
          <w:szCs w:val="24"/>
        </w:rPr>
        <w:t>D</w:t>
      </w:r>
      <w:r>
        <w:rPr>
          <w:rFonts w:asciiTheme="minorEastAsia" w:eastAsiaTheme="minorEastAsia" w:hAnsiTheme="minorEastAsia"/>
          <w:sz w:val="24"/>
          <w:szCs w:val="24"/>
        </w:rPr>
        <w:t>LC</w:t>
      </w:r>
      <w:r>
        <w:rPr>
          <w:rFonts w:asciiTheme="minorEastAsia" w:eastAsiaTheme="minorEastAsia" w:hAnsiTheme="minorEastAsia" w:hint="eastAsia"/>
          <w:sz w:val="24"/>
          <w:szCs w:val="24"/>
        </w:rPr>
        <w:t>熔接盘</w:t>
      </w:r>
      <w:r>
        <w:rPr>
          <w:rFonts w:asciiTheme="minorEastAsia" w:eastAsiaTheme="minorEastAsia" w:hAnsiTheme="minorEastAsia"/>
          <w:sz w:val="24"/>
          <w:szCs w:val="24"/>
        </w:rPr>
        <w:t>；</w:t>
      </w:r>
      <w:r>
        <w:rPr>
          <w:rFonts w:asciiTheme="minorEastAsia" w:eastAsiaTheme="minorEastAsia" w:hAnsiTheme="minorEastAsia"/>
          <w:sz w:val="24"/>
          <w:szCs w:val="24"/>
        </w:rPr>
        <w:t xml:space="preserve"> </w:t>
      </w:r>
    </w:p>
    <w:p w:rsidR="00B83694" w:rsidRDefault="00A87F45">
      <w:pPr>
        <w:pStyle w:val="afd"/>
        <w:spacing w:line="360" w:lineRule="auto"/>
        <w:ind w:leftChars="67" w:left="535" w:hangingChars="164" w:hanging="394"/>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sz w:val="24"/>
          <w:szCs w:val="24"/>
        </w:rPr>
        <w:t>）每根网线的两头要有清晰、准确的标签</w:t>
      </w:r>
      <w:r>
        <w:rPr>
          <w:rFonts w:asciiTheme="minorEastAsia" w:eastAsiaTheme="minorEastAsia" w:hAnsiTheme="minorEastAsia" w:hint="eastAsia"/>
          <w:sz w:val="24"/>
          <w:szCs w:val="24"/>
        </w:rPr>
        <w:t>，光纤需提供光缆路由标识</w:t>
      </w:r>
      <w:r>
        <w:rPr>
          <w:rFonts w:asciiTheme="minorEastAsia" w:eastAsiaTheme="minorEastAsia" w:hAnsiTheme="minorEastAsia"/>
          <w:sz w:val="24"/>
          <w:szCs w:val="24"/>
        </w:rPr>
        <w:t>；</w:t>
      </w:r>
      <w:r>
        <w:rPr>
          <w:rFonts w:asciiTheme="minorEastAsia" w:eastAsiaTheme="minorEastAsia" w:hAnsiTheme="minorEastAsia"/>
          <w:sz w:val="24"/>
          <w:szCs w:val="24"/>
        </w:rPr>
        <w:t xml:space="preserve"> </w:t>
      </w:r>
    </w:p>
    <w:p w:rsidR="00B83694" w:rsidRDefault="00A87F45">
      <w:pPr>
        <w:pStyle w:val="afd"/>
        <w:spacing w:line="360" w:lineRule="auto"/>
        <w:ind w:leftChars="67" w:left="535" w:hangingChars="164" w:hanging="394"/>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sz w:val="24"/>
          <w:szCs w:val="24"/>
        </w:rPr>
        <w:t>）布线过程中禁止将</w:t>
      </w:r>
      <w:r>
        <w:rPr>
          <w:rFonts w:asciiTheme="minorEastAsia" w:eastAsiaTheme="minorEastAsia" w:hAnsiTheme="minorEastAsia" w:hint="eastAsia"/>
          <w:sz w:val="24"/>
          <w:szCs w:val="24"/>
        </w:rPr>
        <w:t>线缆</w:t>
      </w:r>
      <w:r>
        <w:rPr>
          <w:rFonts w:asciiTheme="minorEastAsia" w:eastAsiaTheme="minorEastAsia" w:hAnsiTheme="minorEastAsia"/>
          <w:sz w:val="24"/>
          <w:szCs w:val="24"/>
        </w:rPr>
        <w:t>折死弯，</w:t>
      </w:r>
      <w:r>
        <w:rPr>
          <w:rFonts w:asciiTheme="minorEastAsia" w:eastAsiaTheme="minorEastAsia" w:hAnsiTheme="minorEastAsia" w:hint="eastAsia"/>
          <w:sz w:val="24"/>
          <w:szCs w:val="24"/>
        </w:rPr>
        <w:t>线缆</w:t>
      </w:r>
      <w:r>
        <w:rPr>
          <w:rFonts w:asciiTheme="minorEastAsia" w:eastAsiaTheme="minorEastAsia" w:hAnsiTheme="minorEastAsia"/>
          <w:sz w:val="24"/>
          <w:szCs w:val="24"/>
        </w:rPr>
        <w:t>不能有硬伤，禁止踩踏</w:t>
      </w:r>
      <w:r>
        <w:rPr>
          <w:rFonts w:asciiTheme="minorEastAsia" w:eastAsiaTheme="minorEastAsia" w:hAnsiTheme="minorEastAsia" w:hint="eastAsia"/>
          <w:sz w:val="24"/>
          <w:szCs w:val="24"/>
        </w:rPr>
        <w:t>线缆</w:t>
      </w:r>
      <w:r>
        <w:rPr>
          <w:rFonts w:asciiTheme="minorEastAsia" w:eastAsiaTheme="minorEastAsia" w:hAnsiTheme="minorEastAsia"/>
          <w:sz w:val="24"/>
          <w:szCs w:val="24"/>
        </w:rPr>
        <w:t>；</w:t>
      </w:r>
      <w:r>
        <w:rPr>
          <w:rFonts w:asciiTheme="minorEastAsia" w:eastAsiaTheme="minorEastAsia" w:hAnsiTheme="minorEastAsia"/>
          <w:sz w:val="24"/>
          <w:szCs w:val="24"/>
        </w:rPr>
        <w:t xml:space="preserve"> </w:t>
      </w:r>
    </w:p>
    <w:p w:rsidR="00B83694" w:rsidRDefault="00A87F45">
      <w:pPr>
        <w:pStyle w:val="afd"/>
        <w:spacing w:line="360" w:lineRule="auto"/>
        <w:ind w:leftChars="67" w:left="535" w:hangingChars="164" w:hanging="394"/>
        <w:rPr>
          <w:rFonts w:asciiTheme="minorEastAsia" w:eastAsiaTheme="minorEastAsia" w:hAnsiTheme="minorEastAsia"/>
          <w:sz w:val="24"/>
          <w:szCs w:val="24"/>
        </w:rPr>
      </w:pPr>
      <w:r>
        <w:rPr>
          <w:rFonts w:asciiTheme="minorEastAsia" w:eastAsiaTheme="minorEastAsia" w:hAnsiTheme="minorEastAsia"/>
          <w:sz w:val="24"/>
          <w:szCs w:val="24"/>
        </w:rPr>
        <w:t>6</w:t>
      </w:r>
      <w:r>
        <w:rPr>
          <w:rFonts w:asciiTheme="minorEastAsia" w:eastAsiaTheme="minorEastAsia" w:hAnsiTheme="minorEastAsia"/>
          <w:sz w:val="24"/>
          <w:szCs w:val="24"/>
        </w:rPr>
        <w:t>）所有双绞线全部</w:t>
      </w:r>
      <w:r>
        <w:rPr>
          <w:rFonts w:asciiTheme="minorEastAsia" w:eastAsiaTheme="minorEastAsia" w:hAnsiTheme="minorEastAsia" w:hint="eastAsia"/>
          <w:sz w:val="24"/>
          <w:szCs w:val="24"/>
        </w:rPr>
        <w:t>及光纤</w:t>
      </w:r>
      <w:r>
        <w:rPr>
          <w:rFonts w:asciiTheme="minorEastAsia" w:eastAsiaTheme="minorEastAsia" w:hAnsiTheme="minorEastAsia"/>
          <w:sz w:val="24"/>
          <w:szCs w:val="24"/>
        </w:rPr>
        <w:t>走弱电桥架，机柜内部安装理线架；</w:t>
      </w:r>
      <w:r>
        <w:rPr>
          <w:rFonts w:asciiTheme="minorEastAsia" w:eastAsiaTheme="minorEastAsia" w:hAnsiTheme="minorEastAsia"/>
          <w:sz w:val="24"/>
          <w:szCs w:val="24"/>
        </w:rPr>
        <w:t xml:space="preserve"> </w:t>
      </w:r>
    </w:p>
    <w:p w:rsidR="00B83694" w:rsidRDefault="00A87F45">
      <w:pPr>
        <w:pStyle w:val="afd"/>
        <w:spacing w:line="360" w:lineRule="auto"/>
        <w:ind w:leftChars="67" w:left="535" w:hangingChars="164" w:hanging="394"/>
        <w:rPr>
          <w:rFonts w:asciiTheme="minorEastAsia" w:eastAsiaTheme="minorEastAsia" w:hAnsiTheme="minorEastAsia"/>
          <w:sz w:val="24"/>
          <w:szCs w:val="24"/>
        </w:rPr>
      </w:pPr>
      <w:r>
        <w:rPr>
          <w:rFonts w:asciiTheme="minorEastAsia" w:eastAsiaTheme="minorEastAsia" w:hAnsiTheme="minorEastAsia"/>
          <w:sz w:val="24"/>
          <w:szCs w:val="24"/>
        </w:rPr>
        <w:t>7</w:t>
      </w:r>
      <w:r>
        <w:rPr>
          <w:rFonts w:asciiTheme="minorEastAsia" w:eastAsiaTheme="minorEastAsia" w:hAnsiTheme="minorEastAsia"/>
          <w:sz w:val="24"/>
          <w:szCs w:val="24"/>
        </w:rPr>
        <w:t>）禁止</w:t>
      </w:r>
      <w:r>
        <w:rPr>
          <w:rFonts w:asciiTheme="minorEastAsia" w:eastAsiaTheme="minorEastAsia" w:hAnsiTheme="minorEastAsia"/>
          <w:sz w:val="24"/>
          <w:szCs w:val="24"/>
        </w:rPr>
        <w:t>将双绞线</w:t>
      </w:r>
      <w:r>
        <w:rPr>
          <w:rFonts w:asciiTheme="minorEastAsia" w:eastAsiaTheme="minorEastAsia" w:hAnsiTheme="minorEastAsia" w:hint="eastAsia"/>
          <w:sz w:val="24"/>
          <w:szCs w:val="24"/>
        </w:rPr>
        <w:t>及光纤</w:t>
      </w:r>
      <w:r>
        <w:rPr>
          <w:rFonts w:asciiTheme="minorEastAsia" w:eastAsiaTheme="minorEastAsia" w:hAnsiTheme="minorEastAsia"/>
          <w:sz w:val="24"/>
          <w:szCs w:val="24"/>
        </w:rPr>
        <w:t>和铺设在强电桥架内；</w:t>
      </w:r>
      <w:r>
        <w:rPr>
          <w:rFonts w:asciiTheme="minorEastAsia" w:eastAsiaTheme="minorEastAsia" w:hAnsiTheme="minorEastAsia"/>
          <w:sz w:val="24"/>
          <w:szCs w:val="24"/>
        </w:rPr>
        <w:t xml:space="preserve"> </w:t>
      </w:r>
    </w:p>
    <w:p w:rsidR="00B83694" w:rsidRDefault="00A87F45">
      <w:pPr>
        <w:pStyle w:val="afd"/>
        <w:spacing w:line="360" w:lineRule="auto"/>
        <w:ind w:leftChars="67" w:left="535" w:hangingChars="164" w:hanging="394"/>
        <w:rPr>
          <w:rFonts w:asciiTheme="minorEastAsia" w:eastAsiaTheme="minorEastAsia" w:hAnsiTheme="minorEastAsia"/>
          <w:sz w:val="24"/>
          <w:szCs w:val="24"/>
        </w:rPr>
      </w:pPr>
      <w:r>
        <w:rPr>
          <w:rFonts w:asciiTheme="minorEastAsia" w:eastAsiaTheme="minorEastAsia" w:hAnsiTheme="minorEastAsia"/>
          <w:sz w:val="24"/>
          <w:szCs w:val="24"/>
        </w:rPr>
        <w:t>8</w:t>
      </w:r>
      <w:r>
        <w:rPr>
          <w:rFonts w:asciiTheme="minorEastAsia" w:eastAsiaTheme="minorEastAsia" w:hAnsiTheme="minorEastAsia"/>
          <w:sz w:val="24"/>
          <w:szCs w:val="24"/>
        </w:rPr>
        <w:t>）每根双绞线的长度不能超过一百米，防止衰减</w:t>
      </w: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 </w:t>
      </w:r>
    </w:p>
    <w:p w:rsidR="00B83694" w:rsidRDefault="00A87F45">
      <w:pPr>
        <w:pStyle w:val="afd"/>
        <w:spacing w:line="360" w:lineRule="auto"/>
        <w:ind w:leftChars="67" w:left="535" w:hangingChars="164" w:hanging="394"/>
        <w:rPr>
          <w:rFonts w:asciiTheme="minorEastAsia" w:eastAsiaTheme="minorEastAsia" w:hAnsiTheme="minorEastAsia"/>
          <w:sz w:val="24"/>
          <w:szCs w:val="24"/>
        </w:rPr>
      </w:pPr>
      <w:r>
        <w:rPr>
          <w:rFonts w:asciiTheme="minorEastAsia" w:eastAsiaTheme="minorEastAsia" w:hAnsiTheme="minorEastAsia"/>
          <w:sz w:val="24"/>
          <w:szCs w:val="24"/>
        </w:rPr>
        <w:t>9</w:t>
      </w:r>
      <w:r>
        <w:rPr>
          <w:rFonts w:asciiTheme="minorEastAsia" w:eastAsiaTheme="minorEastAsia" w:hAnsiTheme="minorEastAsia"/>
          <w:sz w:val="24"/>
          <w:szCs w:val="24"/>
        </w:rPr>
        <w:t>）整体网络链路采用双链路，</w:t>
      </w:r>
      <w:r>
        <w:rPr>
          <w:rFonts w:asciiTheme="minorEastAsia" w:eastAsiaTheme="minorEastAsia" w:hAnsiTheme="minorEastAsia"/>
          <w:sz w:val="24"/>
          <w:szCs w:val="24"/>
        </w:rPr>
        <w:t>AP</w:t>
      </w:r>
      <w:r>
        <w:rPr>
          <w:rFonts w:asciiTheme="minorEastAsia" w:eastAsiaTheme="minorEastAsia" w:hAnsiTheme="minorEastAsia"/>
          <w:sz w:val="24"/>
          <w:szCs w:val="24"/>
        </w:rPr>
        <w:t>及终端至接入交换机采用主备网线，接入层上联及接入层以上的光缆采用</w:t>
      </w:r>
      <w:r>
        <w:rPr>
          <w:rFonts w:asciiTheme="minorEastAsia" w:eastAsiaTheme="minorEastAsia" w:hAnsiTheme="minorEastAsia" w:hint="eastAsia"/>
          <w:sz w:val="24"/>
          <w:szCs w:val="24"/>
        </w:rPr>
        <w:t>双路双缆</w:t>
      </w:r>
      <w:r>
        <w:rPr>
          <w:rFonts w:asciiTheme="minorEastAsia" w:eastAsiaTheme="minorEastAsia" w:hAnsiTheme="minorEastAsia"/>
          <w:sz w:val="24"/>
          <w:szCs w:val="24"/>
        </w:rPr>
        <w:t>，避免现场情况影响一组物理链路</w:t>
      </w:r>
      <w:r>
        <w:rPr>
          <w:rFonts w:asciiTheme="minorEastAsia" w:eastAsiaTheme="minorEastAsia" w:hAnsiTheme="minorEastAsia" w:hint="eastAsia"/>
          <w:sz w:val="24"/>
          <w:szCs w:val="24"/>
        </w:rPr>
        <w:t>；</w:t>
      </w:r>
    </w:p>
    <w:p w:rsidR="00B83694" w:rsidRDefault="00A87F45">
      <w:pPr>
        <w:spacing w:line="360" w:lineRule="auto"/>
        <w:ind w:leftChars="67" w:left="535" w:hangingChars="164" w:hanging="394"/>
        <w:rPr>
          <w:rFonts w:asciiTheme="minorEastAsia" w:eastAsiaTheme="minorEastAsia" w:hAnsiTheme="minorEastAsia"/>
          <w:sz w:val="24"/>
          <w:szCs w:val="24"/>
        </w:rPr>
      </w:pPr>
      <w:r>
        <w:rPr>
          <w:rFonts w:asciiTheme="minorEastAsia" w:eastAsiaTheme="minorEastAsia" w:hAnsiTheme="minorEastAsia"/>
          <w:sz w:val="24"/>
          <w:szCs w:val="24"/>
        </w:rPr>
        <w:t>10</w:t>
      </w:r>
      <w:r>
        <w:rPr>
          <w:rFonts w:asciiTheme="minorEastAsia" w:eastAsiaTheme="minorEastAsia" w:hAnsiTheme="minorEastAsia"/>
          <w:sz w:val="24"/>
          <w:szCs w:val="24"/>
        </w:rPr>
        <w:t>）主备网线独立分布在主备交换机上，</w:t>
      </w:r>
      <w:r>
        <w:rPr>
          <w:rFonts w:asciiTheme="minorEastAsia" w:eastAsiaTheme="minorEastAsia" w:hAnsiTheme="minorEastAsia" w:hint="eastAsia"/>
          <w:sz w:val="24"/>
          <w:szCs w:val="24"/>
        </w:rPr>
        <w:t>加快现场链路故障应急；</w:t>
      </w:r>
    </w:p>
    <w:p w:rsidR="00B83694" w:rsidRDefault="00A87F45">
      <w:pPr>
        <w:pStyle w:val="afd"/>
        <w:spacing w:line="360" w:lineRule="auto"/>
        <w:ind w:leftChars="67" w:left="535" w:hangingChars="164" w:hanging="394"/>
        <w:rPr>
          <w:rFonts w:asciiTheme="minorEastAsia" w:eastAsiaTheme="minorEastAsia" w:hAnsiTheme="minorEastAsia"/>
          <w:sz w:val="24"/>
          <w:szCs w:val="24"/>
        </w:rPr>
      </w:pPr>
      <w:r>
        <w:rPr>
          <w:rFonts w:asciiTheme="minorEastAsia" w:eastAsiaTheme="minorEastAsia" w:hAnsiTheme="minorEastAsia"/>
          <w:sz w:val="24"/>
          <w:szCs w:val="24"/>
        </w:rPr>
        <w:t>11</w:t>
      </w:r>
      <w:r>
        <w:rPr>
          <w:rFonts w:asciiTheme="minorEastAsia" w:eastAsiaTheme="minorEastAsia" w:hAnsiTheme="minorEastAsia"/>
          <w:sz w:val="24"/>
          <w:szCs w:val="24"/>
        </w:rPr>
        <w:t>）其他要求按国家布线标准《综合布线系统工程设计规范》（</w:t>
      </w:r>
      <w:r>
        <w:rPr>
          <w:rFonts w:asciiTheme="minorEastAsia" w:eastAsiaTheme="minorEastAsia" w:hAnsiTheme="minorEastAsia"/>
          <w:sz w:val="24"/>
          <w:szCs w:val="24"/>
        </w:rPr>
        <w:t>GB/T50311</w:t>
      </w:r>
      <w:r>
        <w:rPr>
          <w:rFonts w:asciiTheme="minorEastAsia" w:eastAsiaTheme="minorEastAsia" w:hAnsiTheme="minorEastAsia"/>
          <w:sz w:val="24"/>
          <w:szCs w:val="24"/>
        </w:rPr>
        <w:t>）、《综合布线系统工程验收规范》（</w:t>
      </w:r>
      <w:r>
        <w:rPr>
          <w:rFonts w:asciiTheme="minorEastAsia" w:eastAsiaTheme="minorEastAsia" w:hAnsiTheme="minorEastAsia"/>
          <w:sz w:val="24"/>
          <w:szCs w:val="24"/>
        </w:rPr>
        <w:t>GB/T 50312</w:t>
      </w:r>
      <w:r>
        <w:rPr>
          <w:rFonts w:asciiTheme="minorEastAsia" w:eastAsiaTheme="minorEastAsia" w:hAnsiTheme="minorEastAsia"/>
          <w:sz w:val="24"/>
          <w:szCs w:val="24"/>
        </w:rPr>
        <w:t>）</w:t>
      </w:r>
      <w:r>
        <w:rPr>
          <w:rFonts w:asciiTheme="minorEastAsia" w:eastAsiaTheme="minorEastAsia" w:hAnsiTheme="minorEastAsia"/>
          <w:sz w:val="24"/>
          <w:szCs w:val="24"/>
        </w:rPr>
        <w:t>2007</w:t>
      </w:r>
      <w:r>
        <w:rPr>
          <w:rFonts w:asciiTheme="minorEastAsia" w:eastAsiaTheme="minorEastAsia" w:hAnsiTheme="minorEastAsia"/>
          <w:sz w:val="24"/>
          <w:szCs w:val="24"/>
        </w:rPr>
        <w:t>版以及国际电工委员会制定的相关标准执行</w:t>
      </w:r>
      <w:r>
        <w:rPr>
          <w:rFonts w:asciiTheme="minorEastAsia" w:eastAsiaTheme="minorEastAsia" w:hAnsiTheme="minorEastAsia" w:hint="eastAsia"/>
          <w:sz w:val="24"/>
          <w:szCs w:val="24"/>
        </w:rPr>
        <w:t>。</w:t>
      </w:r>
    </w:p>
    <w:p w:rsidR="00B83694" w:rsidRDefault="00A87F45">
      <w:pPr>
        <w:pStyle w:val="afd"/>
        <w:numPr>
          <w:ilvl w:val="0"/>
          <w:numId w:val="11"/>
        </w:numPr>
        <w:spacing w:line="360" w:lineRule="auto"/>
        <w:ind w:left="210"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网络设备要求</w:t>
      </w:r>
    </w:p>
    <w:p w:rsidR="00B83694" w:rsidRDefault="00A87F45">
      <w:pPr>
        <w:pStyle w:val="afd"/>
        <w:spacing w:line="360" w:lineRule="auto"/>
        <w:ind w:leftChars="67" w:left="141" w:firstLine="480"/>
        <w:rPr>
          <w:rFonts w:asciiTheme="minorEastAsia" w:eastAsiaTheme="minorEastAsia" w:hAnsiTheme="minorEastAsia"/>
          <w:sz w:val="24"/>
          <w:szCs w:val="24"/>
        </w:rPr>
      </w:pPr>
      <w:r>
        <w:rPr>
          <w:rFonts w:asciiTheme="minorEastAsia" w:eastAsiaTheme="minorEastAsia" w:hAnsiTheme="minorEastAsia"/>
          <w:sz w:val="24"/>
          <w:szCs w:val="24"/>
        </w:rPr>
        <w:t>乙方负责有线无线网络设备的安装调试，有线无线网络整体（包括但不限于其物</w:t>
      </w:r>
      <w:r>
        <w:rPr>
          <w:rFonts w:asciiTheme="minorEastAsia" w:eastAsiaTheme="minorEastAsia" w:hAnsiTheme="minorEastAsia"/>
          <w:sz w:val="24"/>
          <w:szCs w:val="24"/>
        </w:rPr>
        <w:lastRenderedPageBreak/>
        <w:t>理位置、射频相关技术参数）需根据甲方</w:t>
      </w:r>
      <w:r>
        <w:rPr>
          <w:rFonts w:asciiTheme="minorEastAsia" w:eastAsiaTheme="minorEastAsia" w:hAnsiTheme="minorEastAsia"/>
          <w:sz w:val="24"/>
          <w:szCs w:val="24"/>
        </w:rPr>
        <w:t>IT</w:t>
      </w:r>
      <w:r>
        <w:rPr>
          <w:rFonts w:asciiTheme="minorEastAsia" w:eastAsiaTheme="minorEastAsia" w:hAnsiTheme="minorEastAsia"/>
          <w:sz w:val="24"/>
          <w:szCs w:val="24"/>
        </w:rPr>
        <w:t>部门的要求进行规划设计</w:t>
      </w:r>
      <w:r>
        <w:rPr>
          <w:rFonts w:asciiTheme="minorEastAsia" w:eastAsiaTheme="minorEastAsia" w:hAnsiTheme="minorEastAsia" w:hint="eastAsia"/>
          <w:sz w:val="24"/>
          <w:szCs w:val="24"/>
        </w:rPr>
        <w:t>，并提供</w:t>
      </w:r>
      <w:r>
        <w:rPr>
          <w:rFonts w:asciiTheme="minorEastAsia" w:eastAsiaTheme="minorEastAsia" w:hAnsiTheme="minorEastAsia"/>
          <w:sz w:val="24"/>
          <w:szCs w:val="24"/>
        </w:rPr>
        <w:t>设备点</w:t>
      </w:r>
      <w:r>
        <w:rPr>
          <w:rFonts w:asciiTheme="minorEastAsia" w:eastAsiaTheme="minorEastAsia" w:hAnsiTheme="minorEastAsia" w:hint="eastAsia"/>
          <w:sz w:val="24"/>
          <w:szCs w:val="24"/>
        </w:rPr>
        <w:t>位</w:t>
      </w:r>
      <w:r>
        <w:rPr>
          <w:rFonts w:asciiTheme="minorEastAsia" w:eastAsiaTheme="minorEastAsia" w:hAnsiTheme="minorEastAsia"/>
          <w:sz w:val="24"/>
          <w:szCs w:val="24"/>
        </w:rPr>
        <w:t>CAD</w:t>
      </w:r>
      <w:r>
        <w:rPr>
          <w:rFonts w:asciiTheme="minorEastAsia" w:eastAsiaTheme="minorEastAsia" w:hAnsiTheme="minorEastAsia"/>
          <w:sz w:val="24"/>
          <w:szCs w:val="24"/>
        </w:rPr>
        <w:t>图纸</w:t>
      </w:r>
      <w:r>
        <w:rPr>
          <w:rFonts w:asciiTheme="minorEastAsia" w:eastAsiaTheme="minorEastAsia" w:hAnsiTheme="minorEastAsia" w:hint="eastAsia"/>
          <w:sz w:val="24"/>
          <w:szCs w:val="24"/>
        </w:rPr>
        <w:t>。</w:t>
      </w:r>
    </w:p>
    <w:p w:rsidR="00B83694" w:rsidRDefault="00A87F45">
      <w:pPr>
        <w:pStyle w:val="afd"/>
        <w:spacing w:line="360" w:lineRule="auto"/>
        <w:ind w:leftChars="67" w:left="141" w:firstLineChars="135" w:firstLine="324"/>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sz w:val="24"/>
          <w:szCs w:val="24"/>
        </w:rPr>
        <w:t>）设备品牌为华为</w:t>
      </w:r>
      <w:r>
        <w:rPr>
          <w:rFonts w:asciiTheme="minorEastAsia" w:eastAsiaTheme="minorEastAsia" w:hAnsiTheme="minorEastAsia" w:hint="eastAsia"/>
          <w:sz w:val="24"/>
          <w:szCs w:val="24"/>
        </w:rPr>
        <w:t>，</w:t>
      </w:r>
      <w:r>
        <w:rPr>
          <w:rFonts w:asciiTheme="minorEastAsia" w:eastAsiaTheme="minorEastAsia" w:hAnsiTheme="minorEastAsia"/>
          <w:sz w:val="24"/>
          <w:szCs w:val="24"/>
        </w:rPr>
        <w:t>要求同等产品定位与参数，含</w:t>
      </w:r>
      <w:r>
        <w:rPr>
          <w:rFonts w:asciiTheme="minorEastAsia" w:eastAsiaTheme="minorEastAsia" w:hAnsiTheme="minorEastAsia"/>
          <w:sz w:val="24"/>
          <w:szCs w:val="24"/>
        </w:rPr>
        <w:t>3</w:t>
      </w:r>
      <w:r>
        <w:rPr>
          <w:rFonts w:asciiTheme="minorEastAsia" w:eastAsiaTheme="minorEastAsia" w:hAnsiTheme="minorEastAsia"/>
          <w:sz w:val="24"/>
          <w:szCs w:val="24"/>
        </w:rPr>
        <w:t>年原厂质保，</w:t>
      </w:r>
      <w:r>
        <w:rPr>
          <w:rFonts w:asciiTheme="minorEastAsia" w:eastAsiaTheme="minorEastAsia" w:hAnsiTheme="minorEastAsia" w:hint="eastAsia"/>
          <w:sz w:val="24"/>
          <w:szCs w:val="24"/>
        </w:rPr>
        <w:t>要求最终客户信息为浦林成山泰国公司，</w:t>
      </w:r>
      <w:r>
        <w:rPr>
          <w:rFonts w:asciiTheme="minorEastAsia" w:eastAsiaTheme="minorEastAsia" w:hAnsiTheme="minorEastAsia"/>
          <w:sz w:val="24"/>
          <w:szCs w:val="24"/>
        </w:rPr>
        <w:t>并明确甲乙双方各自的施工范围；</w:t>
      </w:r>
      <w:r>
        <w:rPr>
          <w:rFonts w:asciiTheme="minorEastAsia" w:eastAsiaTheme="minorEastAsia" w:hAnsiTheme="minorEastAsia"/>
          <w:sz w:val="24"/>
          <w:szCs w:val="24"/>
        </w:rPr>
        <w:t xml:space="preserve"> </w:t>
      </w:r>
    </w:p>
    <w:p w:rsidR="00B83694" w:rsidRDefault="00A87F45">
      <w:pPr>
        <w:pStyle w:val="afd"/>
        <w:spacing w:line="360" w:lineRule="auto"/>
        <w:ind w:leftChars="67" w:left="141" w:firstLineChars="135" w:firstLine="324"/>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sz w:val="24"/>
          <w:szCs w:val="24"/>
        </w:rPr>
        <w:t>）交换机采用双机堆叠（包含接入交换机），保证一台交换机故障后另一台交换机可持续工作；</w:t>
      </w:r>
      <w:r>
        <w:rPr>
          <w:rFonts w:asciiTheme="minorEastAsia" w:eastAsiaTheme="minorEastAsia" w:hAnsiTheme="minorEastAsia"/>
          <w:sz w:val="24"/>
          <w:szCs w:val="24"/>
        </w:rPr>
        <w:t xml:space="preserve"> </w:t>
      </w:r>
    </w:p>
    <w:p w:rsidR="00B83694" w:rsidRDefault="00A87F45">
      <w:pPr>
        <w:pStyle w:val="afd"/>
        <w:spacing w:line="360" w:lineRule="auto"/>
        <w:ind w:leftChars="67" w:left="141" w:firstLineChars="135" w:firstLine="324"/>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sz w:val="24"/>
          <w:szCs w:val="24"/>
        </w:rPr>
        <w:t>）</w:t>
      </w:r>
      <w:r>
        <w:rPr>
          <w:rFonts w:asciiTheme="minorEastAsia" w:eastAsiaTheme="minorEastAsia" w:hAnsiTheme="minorEastAsia" w:hint="eastAsia"/>
          <w:sz w:val="24"/>
          <w:szCs w:val="24"/>
        </w:rPr>
        <w:t>接入层交换机不允许串联，不允许使用非网管设备，包括但不限于</w:t>
      </w:r>
      <w:r>
        <w:rPr>
          <w:rFonts w:asciiTheme="minorEastAsia" w:eastAsiaTheme="minorEastAsia" w:hAnsiTheme="minorEastAsia" w:hint="eastAsia"/>
          <w:sz w:val="24"/>
          <w:szCs w:val="24"/>
        </w:rPr>
        <w:t>H</w:t>
      </w:r>
      <w:r>
        <w:rPr>
          <w:rFonts w:asciiTheme="minorEastAsia" w:eastAsiaTheme="minorEastAsia" w:hAnsiTheme="minorEastAsia"/>
          <w:sz w:val="24"/>
          <w:szCs w:val="24"/>
        </w:rPr>
        <w:t>UB</w:t>
      </w:r>
      <w:r>
        <w:rPr>
          <w:rFonts w:asciiTheme="minorEastAsia" w:eastAsiaTheme="minorEastAsia" w:hAnsiTheme="minorEastAsia" w:hint="eastAsia"/>
          <w:sz w:val="24"/>
          <w:szCs w:val="24"/>
        </w:rPr>
        <w:t>，网络最大跃点不高于</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跳</w:t>
      </w:r>
      <w:r>
        <w:rPr>
          <w:rFonts w:asciiTheme="minorEastAsia" w:eastAsiaTheme="minorEastAsia" w:hAnsiTheme="minorEastAsia"/>
          <w:sz w:val="24"/>
          <w:szCs w:val="24"/>
        </w:rPr>
        <w:t>；</w:t>
      </w:r>
    </w:p>
    <w:p w:rsidR="00B83694" w:rsidRDefault="00A87F45">
      <w:pPr>
        <w:pStyle w:val="afd"/>
        <w:spacing w:line="360" w:lineRule="auto"/>
        <w:ind w:leftChars="67" w:left="141" w:firstLineChars="135" w:firstLine="324"/>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乙方需要规划并提供</w:t>
      </w:r>
      <w:r>
        <w:rPr>
          <w:rFonts w:asciiTheme="minorEastAsia" w:eastAsiaTheme="minorEastAsia" w:hAnsiTheme="minorEastAsia"/>
          <w:sz w:val="24"/>
          <w:szCs w:val="24"/>
        </w:rPr>
        <w:t>连线矩阵、逻</w:t>
      </w:r>
      <w:r>
        <w:rPr>
          <w:rFonts w:asciiTheme="minorEastAsia" w:eastAsiaTheme="minorEastAsia" w:hAnsiTheme="minorEastAsia"/>
          <w:sz w:val="24"/>
          <w:szCs w:val="24"/>
        </w:rPr>
        <w:t>辑接口、设备档案、网络拓扑图、</w:t>
      </w:r>
      <w:r>
        <w:rPr>
          <w:rFonts w:asciiTheme="minorEastAsia" w:eastAsiaTheme="minorEastAsia" w:hAnsiTheme="minorEastAsia"/>
          <w:sz w:val="24"/>
          <w:szCs w:val="24"/>
        </w:rPr>
        <w:t>IP&amp;VLAN</w:t>
      </w:r>
      <w:r>
        <w:rPr>
          <w:rFonts w:asciiTheme="minorEastAsia" w:eastAsiaTheme="minorEastAsia" w:hAnsiTheme="minorEastAsia"/>
          <w:sz w:val="24"/>
          <w:szCs w:val="24"/>
        </w:rPr>
        <w:t>规划、账号密码、设备配置文件等；</w:t>
      </w:r>
      <w:r>
        <w:rPr>
          <w:rFonts w:asciiTheme="minorEastAsia" w:eastAsiaTheme="minorEastAsia" w:hAnsiTheme="minorEastAsia"/>
          <w:sz w:val="24"/>
          <w:szCs w:val="24"/>
        </w:rPr>
        <w:t xml:space="preserve"> </w:t>
      </w:r>
    </w:p>
    <w:p w:rsidR="00B83694" w:rsidRDefault="00A87F45">
      <w:pPr>
        <w:pStyle w:val="afd"/>
        <w:spacing w:line="360" w:lineRule="auto"/>
        <w:ind w:leftChars="67" w:left="141" w:firstLineChars="135" w:firstLine="324"/>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sz w:val="24"/>
          <w:szCs w:val="24"/>
        </w:rPr>
        <w:t>）</w:t>
      </w:r>
      <w:r>
        <w:rPr>
          <w:rFonts w:asciiTheme="minorEastAsia" w:eastAsiaTheme="minorEastAsia" w:hAnsiTheme="minorEastAsia" w:hint="eastAsia"/>
          <w:sz w:val="24"/>
          <w:szCs w:val="24"/>
        </w:rPr>
        <w:t>现场</w:t>
      </w:r>
      <w:r>
        <w:rPr>
          <w:rFonts w:asciiTheme="minorEastAsia" w:eastAsiaTheme="minorEastAsia" w:hAnsiTheme="minorEastAsia"/>
          <w:sz w:val="24"/>
          <w:szCs w:val="24"/>
        </w:rPr>
        <w:t>WIFI</w:t>
      </w:r>
      <w:r>
        <w:rPr>
          <w:rFonts w:asciiTheme="minorEastAsia" w:eastAsiaTheme="minorEastAsia" w:hAnsiTheme="minorEastAsia" w:hint="eastAsia"/>
          <w:sz w:val="24"/>
          <w:szCs w:val="24"/>
        </w:rPr>
        <w:t>网络不得与既有</w:t>
      </w:r>
      <w:r>
        <w:rPr>
          <w:rFonts w:asciiTheme="minorEastAsia" w:eastAsiaTheme="minorEastAsia" w:hAnsiTheme="minorEastAsia" w:hint="eastAsia"/>
          <w:sz w:val="24"/>
          <w:szCs w:val="24"/>
        </w:rPr>
        <w:t>W</w:t>
      </w:r>
      <w:r>
        <w:rPr>
          <w:rFonts w:asciiTheme="minorEastAsia" w:eastAsiaTheme="minorEastAsia" w:hAnsiTheme="minorEastAsia"/>
          <w:sz w:val="24"/>
          <w:szCs w:val="24"/>
        </w:rPr>
        <w:t>IFI</w:t>
      </w:r>
      <w:r>
        <w:rPr>
          <w:rFonts w:asciiTheme="minorEastAsia" w:eastAsiaTheme="minorEastAsia" w:hAnsiTheme="minorEastAsia" w:hint="eastAsia"/>
          <w:sz w:val="24"/>
          <w:szCs w:val="24"/>
        </w:rPr>
        <w:t>网络冲突，包括但不限于频段、信道、</w:t>
      </w:r>
      <w:r>
        <w:rPr>
          <w:rFonts w:asciiTheme="minorEastAsia" w:eastAsiaTheme="minorEastAsia" w:hAnsiTheme="minorEastAsia" w:hint="eastAsia"/>
          <w:sz w:val="24"/>
          <w:szCs w:val="24"/>
        </w:rPr>
        <w:t>S</w:t>
      </w:r>
      <w:r>
        <w:rPr>
          <w:rFonts w:asciiTheme="minorEastAsia" w:eastAsiaTheme="minorEastAsia" w:hAnsiTheme="minorEastAsia"/>
          <w:sz w:val="24"/>
          <w:szCs w:val="24"/>
        </w:rPr>
        <w:t>SID</w:t>
      </w:r>
      <w:r>
        <w:rPr>
          <w:rFonts w:asciiTheme="minorEastAsia" w:eastAsiaTheme="minorEastAsia" w:hAnsiTheme="minorEastAsia" w:hint="eastAsia"/>
          <w:sz w:val="24"/>
          <w:szCs w:val="24"/>
        </w:rPr>
        <w:t>的重叠</w:t>
      </w:r>
      <w:r>
        <w:rPr>
          <w:rFonts w:asciiTheme="minorEastAsia" w:eastAsiaTheme="minorEastAsia" w:hAnsiTheme="minorEastAsia"/>
          <w:sz w:val="24"/>
          <w:szCs w:val="24"/>
        </w:rPr>
        <w:t>；</w:t>
      </w:r>
      <w:r>
        <w:rPr>
          <w:rFonts w:asciiTheme="minorEastAsia" w:eastAsiaTheme="minorEastAsia" w:hAnsiTheme="minorEastAsia"/>
          <w:sz w:val="24"/>
          <w:szCs w:val="24"/>
        </w:rPr>
        <w:t xml:space="preserve"> </w:t>
      </w:r>
    </w:p>
    <w:p w:rsidR="00B83694" w:rsidRDefault="00A87F45">
      <w:pPr>
        <w:pStyle w:val="afd"/>
        <w:spacing w:line="360" w:lineRule="auto"/>
        <w:ind w:leftChars="67" w:left="141" w:firstLineChars="135" w:firstLine="324"/>
        <w:rPr>
          <w:rFonts w:asciiTheme="minorEastAsia" w:eastAsiaTheme="minorEastAsia" w:hAnsiTheme="minorEastAsia"/>
          <w:sz w:val="24"/>
          <w:szCs w:val="24"/>
        </w:rPr>
      </w:pPr>
      <w:r>
        <w:rPr>
          <w:rFonts w:asciiTheme="minorEastAsia" w:eastAsiaTheme="minorEastAsia" w:hAnsiTheme="minor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I</w:t>
      </w:r>
      <w:r>
        <w:rPr>
          <w:rFonts w:asciiTheme="minorEastAsia" w:eastAsiaTheme="minorEastAsia" w:hAnsiTheme="minorEastAsia"/>
          <w:sz w:val="24"/>
          <w:szCs w:val="24"/>
        </w:rPr>
        <w:t>P</w:t>
      </w:r>
      <w:r>
        <w:rPr>
          <w:rFonts w:asciiTheme="minorEastAsia" w:eastAsiaTheme="minorEastAsia" w:hAnsiTheme="minorEastAsia" w:hint="eastAsia"/>
          <w:sz w:val="24"/>
          <w:szCs w:val="24"/>
        </w:rPr>
        <w:t>地址段使用</w:t>
      </w:r>
      <w:r>
        <w:rPr>
          <w:rFonts w:asciiTheme="minorEastAsia" w:eastAsiaTheme="minorEastAsia" w:hAnsiTheme="minorEastAsia"/>
          <w:sz w:val="24"/>
          <w:szCs w:val="24"/>
        </w:rPr>
        <w:t>172.20.0.0/16</w:t>
      </w:r>
      <w:r>
        <w:rPr>
          <w:rFonts w:asciiTheme="minorEastAsia" w:eastAsiaTheme="minorEastAsia" w:hAnsiTheme="minorEastAsia" w:hint="eastAsia"/>
          <w:sz w:val="24"/>
          <w:szCs w:val="24"/>
        </w:rPr>
        <w:t>，根据不同用途</w:t>
      </w:r>
      <w:r>
        <w:rPr>
          <w:rFonts w:asciiTheme="minorEastAsia" w:eastAsiaTheme="minorEastAsia" w:hAnsiTheme="minorEastAsia"/>
          <w:sz w:val="24"/>
          <w:szCs w:val="24"/>
        </w:rPr>
        <w:t>划分不同</w:t>
      </w:r>
      <w:r>
        <w:rPr>
          <w:rFonts w:asciiTheme="minorEastAsia" w:eastAsiaTheme="minorEastAsia" w:hAnsiTheme="minorEastAsia"/>
          <w:sz w:val="24"/>
          <w:szCs w:val="24"/>
        </w:rPr>
        <w:t>VLAN</w:t>
      </w:r>
      <w:r>
        <w:rPr>
          <w:rFonts w:asciiTheme="minorEastAsia" w:eastAsiaTheme="minorEastAsia" w:hAnsiTheme="minorEastAsia" w:hint="eastAsia"/>
          <w:sz w:val="24"/>
          <w:szCs w:val="24"/>
        </w:rPr>
        <w:t>及</w:t>
      </w:r>
      <w:r>
        <w:rPr>
          <w:rFonts w:asciiTheme="minorEastAsia" w:eastAsiaTheme="minorEastAsia" w:hAnsiTheme="minorEastAsia"/>
          <w:sz w:val="24"/>
          <w:szCs w:val="24"/>
        </w:rPr>
        <w:t>网段</w:t>
      </w:r>
      <w:r>
        <w:rPr>
          <w:rFonts w:asciiTheme="minorEastAsia" w:eastAsiaTheme="minorEastAsia" w:hAnsiTheme="minorEastAsia" w:hint="eastAsia"/>
          <w:sz w:val="24"/>
          <w:szCs w:val="24"/>
        </w:rPr>
        <w:t>，从</w:t>
      </w:r>
      <w:r>
        <w:rPr>
          <w:rFonts w:asciiTheme="minorEastAsia" w:eastAsiaTheme="minorEastAsia" w:hAnsiTheme="minorEastAsia"/>
          <w:sz w:val="24"/>
          <w:szCs w:val="24"/>
        </w:rPr>
        <w:t>172.20.10.0/24</w:t>
      </w:r>
      <w:r>
        <w:rPr>
          <w:rFonts w:asciiTheme="minorEastAsia" w:eastAsiaTheme="minorEastAsia" w:hAnsiTheme="minorEastAsia" w:hint="eastAsia"/>
          <w:sz w:val="24"/>
          <w:szCs w:val="24"/>
        </w:rPr>
        <w:t>开始顺延使用，掩码长度统一为</w:t>
      </w:r>
      <w:r>
        <w:rPr>
          <w:rFonts w:asciiTheme="minorEastAsia" w:eastAsiaTheme="minorEastAsia" w:hAnsiTheme="minorEastAsia"/>
          <w:sz w:val="24"/>
          <w:szCs w:val="24"/>
        </w:rPr>
        <w:t>24</w:t>
      </w:r>
      <w:r>
        <w:rPr>
          <w:rFonts w:asciiTheme="minorEastAsia" w:eastAsiaTheme="minorEastAsia" w:hAnsiTheme="minorEastAsia" w:hint="eastAsia"/>
          <w:sz w:val="24"/>
          <w:szCs w:val="24"/>
        </w:rPr>
        <w:t>位</w:t>
      </w:r>
      <w:r>
        <w:rPr>
          <w:rFonts w:asciiTheme="minorEastAsia" w:eastAsiaTheme="minorEastAsia" w:hAnsiTheme="minorEastAsia"/>
          <w:sz w:val="24"/>
          <w:szCs w:val="24"/>
        </w:rPr>
        <w:t>。</w:t>
      </w:r>
      <w:r>
        <w:rPr>
          <w:rFonts w:asciiTheme="minorEastAsia" w:eastAsiaTheme="minorEastAsia" w:hAnsiTheme="minorEastAsia"/>
          <w:sz w:val="24"/>
          <w:szCs w:val="24"/>
        </w:rPr>
        <w:t xml:space="preserve"> </w:t>
      </w:r>
    </w:p>
    <w:p w:rsidR="00B83694" w:rsidRDefault="00A87F45">
      <w:pPr>
        <w:pStyle w:val="afd"/>
        <w:numPr>
          <w:ilvl w:val="0"/>
          <w:numId w:val="11"/>
        </w:numPr>
        <w:spacing w:line="360" w:lineRule="auto"/>
        <w:ind w:left="210"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培训要求</w:t>
      </w:r>
    </w:p>
    <w:p w:rsidR="00B83694" w:rsidRDefault="00A87F45">
      <w:pPr>
        <w:pStyle w:val="afd"/>
        <w:spacing w:line="360" w:lineRule="auto"/>
        <w:ind w:leftChars="67" w:left="141"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为保障应用顺利运行，依照国家标准</w:t>
      </w:r>
      <w:r>
        <w:rPr>
          <w:rFonts w:asciiTheme="minorEastAsia" w:eastAsiaTheme="minorEastAsia" w:hAnsiTheme="minorEastAsia"/>
          <w:sz w:val="24"/>
          <w:szCs w:val="24"/>
        </w:rPr>
        <w:t>ISO9001</w:t>
      </w:r>
      <w:r>
        <w:rPr>
          <w:rFonts w:asciiTheme="minorEastAsia" w:eastAsiaTheme="minorEastAsia" w:hAnsiTheme="minorEastAsia"/>
          <w:sz w:val="24"/>
          <w:szCs w:val="24"/>
        </w:rPr>
        <w:t>质量体系程序文件《人员培训管理程序》</w:t>
      </w:r>
      <w:r>
        <w:rPr>
          <w:rFonts w:asciiTheme="minorEastAsia" w:eastAsiaTheme="minorEastAsia" w:hAnsiTheme="minorEastAsia" w:hint="eastAsia"/>
          <w:sz w:val="24"/>
          <w:szCs w:val="24"/>
        </w:rPr>
        <w:t>的要求，对甲方人员安排培训。培训涵盖从测试阶段开始的培训到生产现场培训的全部内容。包括但不限于以下内容的培训：</w:t>
      </w:r>
    </w:p>
    <w:p w:rsidR="00B83694" w:rsidRDefault="00A87F45">
      <w:pPr>
        <w:pStyle w:val="afd"/>
        <w:spacing w:line="360" w:lineRule="auto"/>
        <w:ind w:leftChars="67" w:left="141"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ab/>
      </w:r>
      <w:r>
        <w:rPr>
          <w:rFonts w:asciiTheme="minorEastAsia" w:eastAsiaTheme="minorEastAsia" w:hAnsiTheme="minorEastAsia"/>
          <w:sz w:val="24"/>
          <w:szCs w:val="24"/>
        </w:rPr>
        <w:t>系统操作培训</w:t>
      </w:r>
      <w:r>
        <w:rPr>
          <w:rFonts w:asciiTheme="minorEastAsia" w:eastAsiaTheme="minorEastAsia" w:hAnsiTheme="minorEastAsia" w:hint="eastAsia"/>
          <w:sz w:val="24"/>
          <w:szCs w:val="24"/>
        </w:rPr>
        <w:t>（如有）</w:t>
      </w:r>
    </w:p>
    <w:p w:rsidR="00B83694" w:rsidRDefault="00A87F45">
      <w:pPr>
        <w:pStyle w:val="afd"/>
        <w:spacing w:line="360" w:lineRule="auto"/>
        <w:ind w:leftChars="67" w:left="141"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ab/>
      </w:r>
      <w:r>
        <w:rPr>
          <w:rFonts w:asciiTheme="minorEastAsia" w:eastAsiaTheme="minorEastAsia" w:hAnsiTheme="minorEastAsia"/>
          <w:sz w:val="24"/>
          <w:szCs w:val="24"/>
        </w:rPr>
        <w:t>系统安装培训</w:t>
      </w:r>
      <w:r>
        <w:rPr>
          <w:rFonts w:asciiTheme="minorEastAsia" w:eastAsiaTheme="minorEastAsia" w:hAnsiTheme="minorEastAsia" w:hint="eastAsia"/>
          <w:sz w:val="24"/>
          <w:szCs w:val="24"/>
        </w:rPr>
        <w:t>（如有）</w:t>
      </w:r>
    </w:p>
    <w:p w:rsidR="00B83694" w:rsidRDefault="00A87F45">
      <w:pPr>
        <w:pStyle w:val="afd"/>
        <w:spacing w:line="360" w:lineRule="auto"/>
        <w:ind w:leftChars="67" w:left="141"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ab/>
      </w:r>
      <w:r>
        <w:rPr>
          <w:rFonts w:asciiTheme="minorEastAsia" w:eastAsiaTheme="minorEastAsia" w:hAnsiTheme="minorEastAsia"/>
          <w:sz w:val="24"/>
          <w:szCs w:val="24"/>
        </w:rPr>
        <w:t>系统基本维护培训</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包括简单故障排除等</w:t>
      </w:r>
    </w:p>
    <w:p w:rsidR="00B83694" w:rsidRDefault="00A87F45">
      <w:pPr>
        <w:pStyle w:val="afd"/>
        <w:spacing w:line="360" w:lineRule="auto"/>
        <w:ind w:leftChars="67" w:left="141"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ab/>
      </w:r>
      <w:r>
        <w:rPr>
          <w:rFonts w:asciiTheme="minorEastAsia" w:eastAsiaTheme="minorEastAsia" w:hAnsiTheme="minorEastAsia"/>
          <w:sz w:val="24"/>
          <w:szCs w:val="24"/>
        </w:rPr>
        <w:t>所有模块的培训</w:t>
      </w:r>
      <w:r>
        <w:rPr>
          <w:rFonts w:asciiTheme="minorEastAsia" w:eastAsiaTheme="minorEastAsia" w:hAnsiTheme="minorEastAsia"/>
          <w:sz w:val="24"/>
          <w:szCs w:val="24"/>
        </w:rPr>
        <w:t>,</w:t>
      </w:r>
      <w:r>
        <w:rPr>
          <w:rFonts w:asciiTheme="minorEastAsia" w:eastAsiaTheme="minorEastAsia" w:hAnsiTheme="minorEastAsia"/>
          <w:sz w:val="24"/>
          <w:szCs w:val="24"/>
        </w:rPr>
        <w:t>须提供理论培训和操作培训两种培训</w:t>
      </w:r>
    </w:p>
    <w:p w:rsidR="00B83694" w:rsidRDefault="00A87F45">
      <w:pPr>
        <w:pStyle w:val="afd"/>
        <w:spacing w:line="360" w:lineRule="auto"/>
        <w:ind w:leftChars="67" w:left="141"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ab/>
      </w:r>
      <w:r>
        <w:rPr>
          <w:rFonts w:asciiTheme="minorEastAsia" w:eastAsiaTheme="minorEastAsia" w:hAnsiTheme="minorEastAsia"/>
          <w:sz w:val="24"/>
          <w:szCs w:val="24"/>
        </w:rPr>
        <w:t>系统操作培训完成后须有培训结果测试</w:t>
      </w:r>
      <w:r>
        <w:rPr>
          <w:rFonts w:asciiTheme="minorEastAsia" w:eastAsiaTheme="minorEastAsia" w:hAnsiTheme="minorEastAsia"/>
          <w:sz w:val="24"/>
          <w:szCs w:val="24"/>
        </w:rPr>
        <w:t>,</w:t>
      </w:r>
      <w:r>
        <w:rPr>
          <w:rFonts w:asciiTheme="minorEastAsia" w:eastAsiaTheme="minorEastAsia" w:hAnsiTheme="minorEastAsia"/>
          <w:sz w:val="24"/>
          <w:szCs w:val="24"/>
        </w:rPr>
        <w:t>并提供测试结果表</w:t>
      </w:r>
    </w:p>
    <w:p w:rsidR="00B83694" w:rsidRDefault="00A87F45">
      <w:pPr>
        <w:pStyle w:val="afd"/>
        <w:spacing w:line="360" w:lineRule="auto"/>
        <w:ind w:leftChars="67" w:left="141"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ab/>
      </w:r>
      <w:r>
        <w:rPr>
          <w:rFonts w:asciiTheme="minorEastAsia" w:eastAsiaTheme="minorEastAsia" w:hAnsiTheme="minorEastAsia"/>
          <w:sz w:val="24"/>
          <w:szCs w:val="24"/>
        </w:rPr>
        <w:t>须提供数据库培训</w:t>
      </w:r>
      <w:r>
        <w:rPr>
          <w:rFonts w:asciiTheme="minorEastAsia" w:eastAsiaTheme="minorEastAsia" w:hAnsiTheme="minorEastAsia" w:hint="eastAsia"/>
          <w:sz w:val="24"/>
          <w:szCs w:val="24"/>
        </w:rPr>
        <w:t>（如有）</w:t>
      </w:r>
    </w:p>
    <w:p w:rsidR="00B83694" w:rsidRDefault="00A87F45">
      <w:pPr>
        <w:pStyle w:val="afd"/>
        <w:spacing w:line="360" w:lineRule="auto"/>
        <w:ind w:leftChars="67" w:left="141"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ab/>
      </w:r>
      <w:r>
        <w:rPr>
          <w:rFonts w:asciiTheme="minorEastAsia" w:eastAsiaTheme="minorEastAsia" w:hAnsiTheme="minorEastAsia"/>
          <w:sz w:val="24"/>
          <w:szCs w:val="24"/>
        </w:rPr>
        <w:t>须提供开发程序员培训</w:t>
      </w:r>
      <w:r>
        <w:rPr>
          <w:rFonts w:asciiTheme="minorEastAsia" w:eastAsiaTheme="minorEastAsia" w:hAnsiTheme="minorEastAsia" w:hint="eastAsia"/>
          <w:sz w:val="24"/>
          <w:szCs w:val="24"/>
        </w:rPr>
        <w:t>（如有）</w:t>
      </w:r>
    </w:p>
    <w:p w:rsidR="00B83694" w:rsidRDefault="00A87F45">
      <w:pPr>
        <w:pStyle w:val="afd"/>
        <w:spacing w:line="360" w:lineRule="auto"/>
        <w:ind w:leftChars="67" w:left="141"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ab/>
      </w:r>
      <w:r>
        <w:rPr>
          <w:rFonts w:asciiTheme="minorEastAsia" w:eastAsiaTheme="minorEastAsia" w:hAnsiTheme="minorEastAsia"/>
          <w:sz w:val="24"/>
          <w:szCs w:val="24"/>
        </w:rPr>
        <w:t>须提供正式培训手册</w:t>
      </w:r>
    </w:p>
    <w:p w:rsidR="00B83694" w:rsidRDefault="00A87F45">
      <w:pPr>
        <w:pStyle w:val="afd"/>
        <w:spacing w:line="360" w:lineRule="auto"/>
        <w:ind w:leftChars="67" w:left="141"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ab/>
      </w:r>
      <w:r>
        <w:rPr>
          <w:rFonts w:asciiTheme="minorEastAsia" w:eastAsiaTheme="minorEastAsia" w:hAnsiTheme="minorEastAsia"/>
          <w:sz w:val="24"/>
          <w:szCs w:val="24"/>
        </w:rPr>
        <w:t>系统培训涉及的操作不能损害正常数据及系统的正常运作</w:t>
      </w:r>
    </w:p>
    <w:p w:rsidR="00B83694" w:rsidRDefault="00A87F45">
      <w:pPr>
        <w:pStyle w:val="afd"/>
        <w:spacing w:line="360" w:lineRule="auto"/>
        <w:ind w:leftChars="67" w:left="141"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ab/>
      </w:r>
      <w:r>
        <w:rPr>
          <w:rFonts w:asciiTheme="minorEastAsia" w:eastAsiaTheme="minorEastAsia" w:hAnsiTheme="minorEastAsia"/>
          <w:sz w:val="24"/>
          <w:szCs w:val="24"/>
        </w:rPr>
        <w:t>开发平台和客户源代码培训</w:t>
      </w:r>
    </w:p>
    <w:p w:rsidR="00B83694" w:rsidRDefault="00A87F45">
      <w:pPr>
        <w:pStyle w:val="afd"/>
        <w:spacing w:line="360" w:lineRule="auto"/>
        <w:ind w:leftChars="67" w:left="141"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ab/>
      </w:r>
      <w:r>
        <w:rPr>
          <w:rFonts w:asciiTheme="minorEastAsia" w:eastAsiaTheme="minorEastAsia" w:hAnsiTheme="minorEastAsia"/>
          <w:sz w:val="24"/>
          <w:szCs w:val="24"/>
        </w:rPr>
        <w:t>其他相关培训</w:t>
      </w:r>
    </w:p>
    <w:p w:rsidR="00B83694" w:rsidRDefault="00A87F45">
      <w:pPr>
        <w:pStyle w:val="afd"/>
        <w:spacing w:line="360" w:lineRule="auto"/>
        <w:ind w:leftChars="67" w:left="141"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对于上述培训范围和内容，厂商应从“培训目标”、“培训地点”、“培训讲师的资格”、</w:t>
      </w:r>
      <w:r>
        <w:rPr>
          <w:rFonts w:asciiTheme="minorEastAsia" w:eastAsiaTheme="minorEastAsia" w:hAnsiTheme="minorEastAsia" w:hint="eastAsia"/>
          <w:sz w:val="24"/>
          <w:szCs w:val="24"/>
        </w:rPr>
        <w:lastRenderedPageBreak/>
        <w:t>“培训的费用”、“培训人数限制”和“培训时间”等角度考虑，制定出培训计划。同时，培训计划中应详细阐述如下内容（包括但不限于）：</w:t>
      </w:r>
    </w:p>
    <w:p w:rsidR="00B83694" w:rsidRDefault="00A87F45">
      <w:pPr>
        <w:pStyle w:val="afd"/>
        <w:spacing w:line="360" w:lineRule="auto"/>
        <w:ind w:leftChars="67" w:left="141"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ab/>
      </w:r>
      <w:r>
        <w:rPr>
          <w:rFonts w:asciiTheme="minorEastAsia" w:eastAsiaTheme="minorEastAsia" w:hAnsiTheme="minorEastAsia"/>
          <w:sz w:val="24"/>
          <w:szCs w:val="24"/>
        </w:rPr>
        <w:t>厂商可以提供的培训能力</w:t>
      </w:r>
    </w:p>
    <w:p w:rsidR="00B83694" w:rsidRDefault="00A87F45">
      <w:pPr>
        <w:pStyle w:val="afd"/>
        <w:spacing w:line="360" w:lineRule="auto"/>
        <w:ind w:leftChars="67" w:left="141"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ab/>
      </w:r>
      <w:r>
        <w:rPr>
          <w:rFonts w:asciiTheme="minorEastAsia" w:eastAsiaTheme="minorEastAsia" w:hAnsiTheme="minorEastAsia"/>
          <w:sz w:val="24"/>
          <w:szCs w:val="24"/>
        </w:rPr>
        <w:t>对培训学员的资格要求</w:t>
      </w:r>
    </w:p>
    <w:p w:rsidR="00B83694" w:rsidRDefault="00A87F45">
      <w:pPr>
        <w:pStyle w:val="afd"/>
        <w:spacing w:line="360" w:lineRule="auto"/>
        <w:ind w:leftChars="67" w:left="141"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ab/>
      </w:r>
      <w:r>
        <w:rPr>
          <w:rFonts w:asciiTheme="minorEastAsia" w:eastAsiaTheme="minorEastAsia" w:hAnsiTheme="minorEastAsia"/>
          <w:sz w:val="24"/>
          <w:szCs w:val="24"/>
        </w:rPr>
        <w:t>培训需要的资源（软、硬件、人员以及相关费用）</w:t>
      </w:r>
    </w:p>
    <w:p w:rsidR="00B83694" w:rsidRDefault="00A87F45">
      <w:pPr>
        <w:pStyle w:val="afd"/>
        <w:spacing w:line="360" w:lineRule="auto"/>
        <w:ind w:leftChars="67" w:left="141"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ab/>
      </w:r>
      <w:r>
        <w:rPr>
          <w:rFonts w:asciiTheme="minorEastAsia" w:eastAsiaTheme="minorEastAsia" w:hAnsiTheme="minorEastAsia"/>
          <w:sz w:val="24"/>
          <w:szCs w:val="24"/>
        </w:rPr>
        <w:t>培训的方式（厂商培训</w:t>
      </w:r>
      <w:r>
        <w:rPr>
          <w:rFonts w:asciiTheme="minorEastAsia" w:eastAsiaTheme="minorEastAsia" w:hAnsiTheme="minorEastAsia"/>
          <w:sz w:val="24"/>
          <w:szCs w:val="24"/>
        </w:rPr>
        <w:t>/</w:t>
      </w:r>
      <w:r>
        <w:rPr>
          <w:rFonts w:asciiTheme="minorEastAsia" w:eastAsiaTheme="minorEastAsia" w:hAnsiTheme="minorEastAsia"/>
          <w:sz w:val="24"/>
          <w:szCs w:val="24"/>
        </w:rPr>
        <w:t>外包培训机构）</w:t>
      </w:r>
    </w:p>
    <w:p w:rsidR="00B83694" w:rsidRDefault="00A87F45">
      <w:pPr>
        <w:pStyle w:val="afd"/>
        <w:spacing w:line="360" w:lineRule="auto"/>
        <w:ind w:leftChars="67" w:left="141"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ab/>
      </w:r>
      <w:r>
        <w:rPr>
          <w:rFonts w:asciiTheme="minorEastAsia" w:eastAsiaTheme="minorEastAsia" w:hAnsiTheme="minorEastAsia"/>
          <w:sz w:val="24"/>
          <w:szCs w:val="24"/>
        </w:rPr>
        <w:t>系统培训与业务流程结合的方法</w:t>
      </w:r>
    </w:p>
    <w:p w:rsidR="00B83694" w:rsidRDefault="00A87F45">
      <w:pPr>
        <w:pStyle w:val="afd"/>
        <w:spacing w:line="360" w:lineRule="auto"/>
        <w:ind w:leftChars="67" w:left="141"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ab/>
      </w:r>
      <w:r>
        <w:rPr>
          <w:rFonts w:asciiTheme="minorEastAsia" w:eastAsiaTheme="minorEastAsia" w:hAnsiTheme="minorEastAsia"/>
          <w:sz w:val="24"/>
          <w:szCs w:val="24"/>
        </w:rPr>
        <w:t>培训认证方法（考试方法）</w:t>
      </w:r>
    </w:p>
    <w:p w:rsidR="00B83694" w:rsidRDefault="00A87F45">
      <w:pPr>
        <w:pStyle w:val="afd"/>
        <w:spacing w:line="360" w:lineRule="auto"/>
        <w:ind w:leftChars="67" w:left="141"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ab/>
      </w:r>
      <w:r>
        <w:rPr>
          <w:rFonts w:asciiTheme="minorEastAsia" w:eastAsiaTheme="minorEastAsia" w:hAnsiTheme="minorEastAsia"/>
          <w:sz w:val="24"/>
          <w:szCs w:val="24"/>
        </w:rPr>
        <w:t>明确交付给培训对象的相关教材</w:t>
      </w:r>
    </w:p>
    <w:p w:rsidR="00B83694" w:rsidRDefault="00A87F45">
      <w:pPr>
        <w:pStyle w:val="afd"/>
        <w:spacing w:line="360" w:lineRule="auto"/>
        <w:ind w:leftChars="67" w:left="141"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ab/>
      </w:r>
      <w:r>
        <w:rPr>
          <w:rFonts w:asciiTheme="minorEastAsia" w:eastAsiaTheme="minorEastAsia" w:hAnsiTheme="minorEastAsia"/>
          <w:sz w:val="24"/>
          <w:szCs w:val="24"/>
        </w:rPr>
        <w:t>明确提供给操作人员的相关手册</w:t>
      </w:r>
    </w:p>
    <w:p w:rsidR="00B83694" w:rsidRDefault="00B83694">
      <w:pPr>
        <w:rPr>
          <w:rFonts w:asciiTheme="minorEastAsia" w:eastAsiaTheme="minorEastAsia" w:hAnsiTheme="minorEastAsia"/>
          <w:sz w:val="24"/>
          <w:szCs w:val="24"/>
        </w:rPr>
      </w:pPr>
    </w:p>
    <w:p w:rsidR="00B83694" w:rsidRDefault="00B83694">
      <w:pPr>
        <w:ind w:leftChars="67" w:left="141"/>
        <w:rPr>
          <w:rFonts w:asciiTheme="minorEastAsia" w:eastAsiaTheme="minorEastAsia" w:hAnsiTheme="minorEastAsia"/>
          <w:sz w:val="24"/>
          <w:szCs w:val="24"/>
        </w:rPr>
      </w:pPr>
    </w:p>
    <w:p w:rsidR="00B83694" w:rsidRDefault="00A87F45">
      <w:pPr>
        <w:numPr>
          <w:ilvl w:val="0"/>
          <w:numId w:val="6"/>
        </w:numPr>
        <w:spacing w:beforeLines="100" w:before="312" w:afterLines="50" w:after="156" w:line="300" w:lineRule="auto"/>
        <w:ind w:left="560" w:hangingChars="200" w:hanging="560"/>
        <w:rPr>
          <w:rFonts w:ascii="Arial" w:hAnsi="Arial" w:cs="Arial"/>
          <w:b/>
          <w:bCs/>
          <w:color w:val="000000" w:themeColor="text1"/>
          <w:kern w:val="0"/>
          <w:sz w:val="28"/>
          <w:szCs w:val="24"/>
        </w:rPr>
      </w:pPr>
      <w:r>
        <w:rPr>
          <w:rFonts w:hint="eastAsia"/>
          <w:bCs/>
          <w:color w:val="000000" w:themeColor="text1"/>
          <w:sz w:val="28"/>
          <w:szCs w:val="24"/>
        </w:rPr>
        <w:t>设备安装、电气接布线及元器件安装要求：</w:t>
      </w:r>
    </w:p>
    <w:p w:rsidR="00B83694" w:rsidRDefault="00A87F45">
      <w:pPr>
        <w:widowControl/>
        <w:numPr>
          <w:ilvl w:val="0"/>
          <w:numId w:val="12"/>
        </w:numPr>
        <w:spacing w:line="360" w:lineRule="auto"/>
        <w:jc w:val="left"/>
        <w:rPr>
          <w:color w:val="000000" w:themeColor="text1"/>
          <w:sz w:val="24"/>
          <w:szCs w:val="24"/>
        </w:rPr>
      </w:pPr>
      <w:r>
        <w:rPr>
          <w:rFonts w:hint="eastAsia"/>
          <w:color w:val="000000" w:themeColor="text1"/>
          <w:sz w:val="24"/>
          <w:szCs w:val="24"/>
        </w:rPr>
        <w:t>基本原则：</w:t>
      </w:r>
    </w:p>
    <w:p w:rsidR="00B83694" w:rsidRDefault="00A87F45">
      <w:pPr>
        <w:widowControl/>
        <w:numPr>
          <w:ilvl w:val="2"/>
          <w:numId w:val="13"/>
        </w:numPr>
        <w:spacing w:line="360" w:lineRule="auto"/>
        <w:ind w:left="987"/>
        <w:jc w:val="left"/>
        <w:rPr>
          <w:color w:val="000000" w:themeColor="text1"/>
          <w:sz w:val="24"/>
          <w:szCs w:val="24"/>
        </w:rPr>
      </w:pPr>
      <w:r>
        <w:rPr>
          <w:rFonts w:hint="eastAsia"/>
          <w:color w:val="000000" w:themeColor="text1"/>
          <w:sz w:val="24"/>
          <w:szCs w:val="24"/>
        </w:rPr>
        <w:t>电线管线的排布必须横平竖直，美观整洁，信号线与动力线分开布设</w:t>
      </w:r>
    </w:p>
    <w:p w:rsidR="00B83694" w:rsidRDefault="00A87F45">
      <w:pPr>
        <w:widowControl/>
        <w:numPr>
          <w:ilvl w:val="2"/>
          <w:numId w:val="13"/>
        </w:numPr>
        <w:tabs>
          <w:tab w:val="left" w:pos="420"/>
        </w:tabs>
        <w:spacing w:line="360" w:lineRule="auto"/>
        <w:ind w:left="987"/>
        <w:jc w:val="left"/>
        <w:rPr>
          <w:color w:val="000000" w:themeColor="text1"/>
          <w:sz w:val="24"/>
          <w:szCs w:val="24"/>
        </w:rPr>
      </w:pPr>
      <w:r>
        <w:rPr>
          <w:rFonts w:hint="eastAsia"/>
          <w:color w:val="000000" w:themeColor="text1"/>
          <w:sz w:val="24"/>
          <w:szCs w:val="24"/>
        </w:rPr>
        <w:t>电线管线必须走线槽，不能走线槽的过桥架</w:t>
      </w:r>
    </w:p>
    <w:p w:rsidR="00B83694" w:rsidRDefault="00A87F45">
      <w:pPr>
        <w:widowControl/>
        <w:numPr>
          <w:ilvl w:val="2"/>
          <w:numId w:val="13"/>
        </w:numPr>
        <w:tabs>
          <w:tab w:val="left" w:pos="420"/>
        </w:tabs>
        <w:spacing w:line="360" w:lineRule="auto"/>
        <w:ind w:left="987"/>
        <w:jc w:val="left"/>
        <w:rPr>
          <w:color w:val="000000" w:themeColor="text1"/>
          <w:sz w:val="24"/>
          <w:szCs w:val="24"/>
        </w:rPr>
      </w:pPr>
      <w:r>
        <w:rPr>
          <w:rFonts w:hint="eastAsia"/>
          <w:color w:val="000000" w:themeColor="text1"/>
          <w:sz w:val="24"/>
          <w:szCs w:val="24"/>
        </w:rPr>
        <w:t>线路管路的铺设位置不能受到损伤，如摩擦、挤压、踩踏等</w:t>
      </w:r>
    </w:p>
    <w:p w:rsidR="00B83694" w:rsidRDefault="00A87F45">
      <w:pPr>
        <w:widowControl/>
        <w:numPr>
          <w:ilvl w:val="2"/>
          <w:numId w:val="13"/>
        </w:numPr>
        <w:tabs>
          <w:tab w:val="left" w:pos="420"/>
        </w:tabs>
        <w:spacing w:line="360" w:lineRule="auto"/>
        <w:ind w:left="987"/>
        <w:jc w:val="left"/>
        <w:rPr>
          <w:color w:val="000000" w:themeColor="text1"/>
          <w:sz w:val="24"/>
          <w:szCs w:val="24"/>
        </w:rPr>
      </w:pPr>
      <w:r>
        <w:rPr>
          <w:rFonts w:hint="eastAsia"/>
          <w:color w:val="000000" w:themeColor="text1"/>
          <w:sz w:val="24"/>
          <w:szCs w:val="24"/>
        </w:rPr>
        <w:t>线路管路的铺设位置不能受到其他介质的污染，如杂物、污水、污油等</w:t>
      </w:r>
    </w:p>
    <w:p w:rsidR="00B83694" w:rsidRDefault="00A87F45">
      <w:pPr>
        <w:widowControl/>
        <w:numPr>
          <w:ilvl w:val="2"/>
          <w:numId w:val="13"/>
        </w:numPr>
        <w:tabs>
          <w:tab w:val="left" w:pos="420"/>
        </w:tabs>
        <w:spacing w:line="360" w:lineRule="auto"/>
        <w:ind w:left="987"/>
        <w:jc w:val="left"/>
        <w:rPr>
          <w:color w:val="000000" w:themeColor="text1"/>
          <w:sz w:val="24"/>
          <w:szCs w:val="24"/>
        </w:rPr>
      </w:pPr>
      <w:r>
        <w:rPr>
          <w:rFonts w:hint="eastAsia"/>
          <w:color w:val="000000" w:themeColor="text1"/>
          <w:sz w:val="24"/>
          <w:szCs w:val="24"/>
        </w:rPr>
        <w:t>电线管线的传送介质不能有干涉，其走向与设备不能有干涉</w:t>
      </w:r>
    </w:p>
    <w:p w:rsidR="00B83694" w:rsidRDefault="00A87F45">
      <w:pPr>
        <w:widowControl/>
        <w:numPr>
          <w:ilvl w:val="2"/>
          <w:numId w:val="13"/>
        </w:numPr>
        <w:tabs>
          <w:tab w:val="left" w:pos="420"/>
        </w:tabs>
        <w:spacing w:line="360" w:lineRule="auto"/>
        <w:ind w:left="987"/>
        <w:jc w:val="left"/>
        <w:rPr>
          <w:color w:val="000000" w:themeColor="text1"/>
          <w:sz w:val="24"/>
          <w:szCs w:val="24"/>
        </w:rPr>
      </w:pPr>
      <w:r>
        <w:rPr>
          <w:rFonts w:hint="eastAsia"/>
          <w:color w:val="000000" w:themeColor="text1"/>
          <w:sz w:val="24"/>
          <w:szCs w:val="24"/>
        </w:rPr>
        <w:t>控制柜内所有裸露铜排必须有绝缘防护处理</w:t>
      </w:r>
    </w:p>
    <w:p w:rsidR="00B83694" w:rsidRDefault="00A87F45">
      <w:pPr>
        <w:widowControl/>
        <w:numPr>
          <w:ilvl w:val="2"/>
          <w:numId w:val="13"/>
        </w:numPr>
        <w:tabs>
          <w:tab w:val="left" w:pos="420"/>
        </w:tabs>
        <w:spacing w:line="360" w:lineRule="auto"/>
        <w:ind w:left="987"/>
        <w:jc w:val="left"/>
        <w:rPr>
          <w:color w:val="000000" w:themeColor="text1"/>
          <w:sz w:val="24"/>
          <w:szCs w:val="24"/>
        </w:rPr>
      </w:pPr>
      <w:r>
        <w:rPr>
          <w:rFonts w:hint="eastAsia"/>
          <w:color w:val="000000" w:themeColor="text1"/>
          <w:sz w:val="24"/>
          <w:szCs w:val="24"/>
        </w:rPr>
        <w:t>设备所有元器件需要进柜子并按要求整齐排布</w:t>
      </w:r>
    </w:p>
    <w:p w:rsidR="00B83694" w:rsidRDefault="00A87F45">
      <w:pPr>
        <w:widowControl/>
        <w:numPr>
          <w:ilvl w:val="2"/>
          <w:numId w:val="13"/>
        </w:numPr>
        <w:tabs>
          <w:tab w:val="left" w:pos="420"/>
        </w:tabs>
        <w:spacing w:line="360" w:lineRule="auto"/>
        <w:ind w:left="987"/>
        <w:jc w:val="left"/>
        <w:rPr>
          <w:color w:val="000000" w:themeColor="text1"/>
          <w:sz w:val="24"/>
          <w:szCs w:val="24"/>
        </w:rPr>
      </w:pPr>
      <w:r>
        <w:rPr>
          <w:rFonts w:hint="eastAsia"/>
          <w:color w:val="000000" w:themeColor="text1"/>
          <w:sz w:val="24"/>
          <w:szCs w:val="24"/>
        </w:rPr>
        <w:t>所有检测元器件、电缆线、执行元器件均要求挂标识牌</w:t>
      </w:r>
    </w:p>
    <w:p w:rsidR="00B83694" w:rsidRDefault="00A87F45">
      <w:pPr>
        <w:widowControl/>
        <w:numPr>
          <w:ilvl w:val="2"/>
          <w:numId w:val="13"/>
        </w:numPr>
        <w:tabs>
          <w:tab w:val="left" w:pos="420"/>
        </w:tabs>
        <w:spacing w:line="360" w:lineRule="auto"/>
        <w:ind w:left="987"/>
        <w:jc w:val="left"/>
        <w:rPr>
          <w:color w:val="000000" w:themeColor="text1"/>
          <w:sz w:val="24"/>
          <w:szCs w:val="24"/>
        </w:rPr>
      </w:pPr>
      <w:r>
        <w:rPr>
          <w:rFonts w:hint="eastAsia"/>
          <w:color w:val="000000" w:themeColor="text1"/>
          <w:sz w:val="24"/>
          <w:szCs w:val="24"/>
        </w:rPr>
        <w:t>控制元器件（检测元器件、执行元器件等）加装保护装置</w:t>
      </w:r>
    </w:p>
    <w:p w:rsidR="00B83694" w:rsidRDefault="00A87F45">
      <w:pPr>
        <w:widowControl/>
        <w:numPr>
          <w:ilvl w:val="2"/>
          <w:numId w:val="13"/>
        </w:numPr>
        <w:tabs>
          <w:tab w:val="left" w:pos="420"/>
        </w:tabs>
        <w:spacing w:line="360" w:lineRule="auto"/>
        <w:ind w:left="987"/>
        <w:jc w:val="left"/>
        <w:rPr>
          <w:color w:val="000000" w:themeColor="text1"/>
          <w:sz w:val="24"/>
          <w:szCs w:val="24"/>
        </w:rPr>
      </w:pPr>
      <w:r>
        <w:rPr>
          <w:rFonts w:hint="eastAsia"/>
          <w:color w:val="000000" w:themeColor="text1"/>
          <w:sz w:val="24"/>
          <w:szCs w:val="24"/>
        </w:rPr>
        <w:t>电缆槽之间连接要安装跨接线。</w:t>
      </w:r>
    </w:p>
    <w:p w:rsidR="00B83694" w:rsidRDefault="00A87F45">
      <w:pPr>
        <w:widowControl/>
        <w:numPr>
          <w:ilvl w:val="0"/>
          <w:numId w:val="12"/>
        </w:numPr>
        <w:spacing w:line="360" w:lineRule="auto"/>
        <w:jc w:val="left"/>
        <w:rPr>
          <w:color w:val="000000" w:themeColor="text1"/>
          <w:sz w:val="24"/>
          <w:szCs w:val="24"/>
        </w:rPr>
      </w:pPr>
      <w:r>
        <w:rPr>
          <w:rFonts w:hint="eastAsia"/>
          <w:color w:val="000000" w:themeColor="text1"/>
          <w:sz w:val="24"/>
          <w:szCs w:val="24"/>
        </w:rPr>
        <w:t>具体要求：</w:t>
      </w:r>
    </w:p>
    <w:p w:rsidR="00B83694" w:rsidRDefault="00A87F45">
      <w:pPr>
        <w:widowControl/>
        <w:numPr>
          <w:ilvl w:val="2"/>
          <w:numId w:val="13"/>
        </w:numPr>
        <w:tabs>
          <w:tab w:val="left" w:pos="420"/>
        </w:tabs>
        <w:spacing w:line="360" w:lineRule="auto"/>
        <w:ind w:left="987"/>
        <w:jc w:val="left"/>
        <w:rPr>
          <w:color w:val="000000" w:themeColor="text1"/>
          <w:sz w:val="24"/>
          <w:szCs w:val="24"/>
        </w:rPr>
      </w:pPr>
      <w:r>
        <w:rPr>
          <w:rFonts w:hint="eastAsia"/>
          <w:color w:val="000000" w:themeColor="text1"/>
          <w:sz w:val="24"/>
          <w:szCs w:val="24"/>
        </w:rPr>
        <w:t>控制、信号、总线等控制线路与电源、动力等线路应该走桥架。</w:t>
      </w:r>
    </w:p>
    <w:p w:rsidR="00B83694" w:rsidRDefault="00A87F45">
      <w:pPr>
        <w:widowControl/>
        <w:numPr>
          <w:ilvl w:val="2"/>
          <w:numId w:val="13"/>
        </w:numPr>
        <w:tabs>
          <w:tab w:val="left" w:pos="420"/>
        </w:tabs>
        <w:spacing w:line="360" w:lineRule="auto"/>
        <w:ind w:left="987"/>
        <w:jc w:val="left"/>
        <w:rPr>
          <w:color w:val="000000" w:themeColor="text1"/>
          <w:sz w:val="24"/>
          <w:szCs w:val="24"/>
        </w:rPr>
      </w:pPr>
      <w:r>
        <w:rPr>
          <w:rFonts w:hint="eastAsia"/>
          <w:color w:val="000000" w:themeColor="text1"/>
          <w:sz w:val="24"/>
          <w:szCs w:val="24"/>
        </w:rPr>
        <w:t>控制系统电源部分</w:t>
      </w:r>
      <w:r>
        <w:rPr>
          <w:color w:val="000000" w:themeColor="text1"/>
          <w:sz w:val="24"/>
          <w:szCs w:val="24"/>
        </w:rPr>
        <w:t>采用三相</w:t>
      </w:r>
      <w:r>
        <w:rPr>
          <w:color w:val="000000" w:themeColor="text1"/>
          <w:sz w:val="24"/>
          <w:szCs w:val="24"/>
        </w:rPr>
        <w:t>+</w:t>
      </w:r>
      <w:r>
        <w:rPr>
          <w:color w:val="000000" w:themeColor="text1"/>
          <w:sz w:val="24"/>
          <w:szCs w:val="24"/>
        </w:rPr>
        <w:t>零线</w:t>
      </w:r>
      <w:r>
        <w:rPr>
          <w:color w:val="000000" w:themeColor="text1"/>
          <w:sz w:val="24"/>
          <w:szCs w:val="24"/>
        </w:rPr>
        <w:t>+</w:t>
      </w:r>
      <w:r>
        <w:rPr>
          <w:color w:val="000000" w:themeColor="text1"/>
          <w:sz w:val="24"/>
          <w:szCs w:val="24"/>
        </w:rPr>
        <w:t>接地排方式</w:t>
      </w:r>
      <w:r>
        <w:rPr>
          <w:rFonts w:hint="eastAsia"/>
          <w:color w:val="000000" w:themeColor="text1"/>
          <w:sz w:val="24"/>
          <w:szCs w:val="24"/>
        </w:rPr>
        <w:t>。电控柜</w:t>
      </w:r>
      <w:r>
        <w:rPr>
          <w:color w:val="000000" w:themeColor="text1"/>
          <w:sz w:val="24"/>
          <w:szCs w:val="24"/>
        </w:rPr>
        <w:t>、操作台等采用冷轧薄板，冷加工成型，烘漆</w:t>
      </w:r>
      <w:r>
        <w:rPr>
          <w:rFonts w:hint="eastAsia"/>
          <w:color w:val="000000" w:themeColor="text1"/>
          <w:sz w:val="24"/>
          <w:szCs w:val="24"/>
        </w:rPr>
        <w:t>，主电源配有防雷装置、滤波装置，电气柜防护级别</w:t>
      </w:r>
      <w:r>
        <w:rPr>
          <w:rFonts w:hint="eastAsia"/>
          <w:color w:val="000000" w:themeColor="text1"/>
          <w:sz w:val="24"/>
          <w:szCs w:val="24"/>
        </w:rPr>
        <w:t>IP54</w:t>
      </w:r>
      <w:r>
        <w:rPr>
          <w:rFonts w:hint="eastAsia"/>
          <w:color w:val="000000" w:themeColor="text1"/>
          <w:sz w:val="24"/>
          <w:szCs w:val="24"/>
        </w:rPr>
        <w:t>。</w:t>
      </w:r>
    </w:p>
    <w:p w:rsidR="00B83694" w:rsidRDefault="00A87F45">
      <w:pPr>
        <w:widowControl/>
        <w:numPr>
          <w:ilvl w:val="2"/>
          <w:numId w:val="13"/>
        </w:numPr>
        <w:tabs>
          <w:tab w:val="left" w:pos="420"/>
        </w:tabs>
        <w:spacing w:line="360" w:lineRule="auto"/>
        <w:ind w:left="987"/>
        <w:jc w:val="left"/>
        <w:rPr>
          <w:color w:val="000000" w:themeColor="text1"/>
          <w:sz w:val="24"/>
          <w:szCs w:val="24"/>
        </w:rPr>
      </w:pPr>
      <w:r>
        <w:rPr>
          <w:rFonts w:hint="eastAsia"/>
          <w:color w:val="000000" w:themeColor="text1"/>
          <w:sz w:val="24"/>
          <w:szCs w:val="24"/>
        </w:rPr>
        <w:lastRenderedPageBreak/>
        <w:t>经过桥架、线槽以及坦克链内的线路、管路应归类摆放。宜将电线缆、气管按顺序一一摆放并用扎带扎起，电线或电缆中间不能有接头；在桥架、线槽、坦克链内的线不得预留过长，以免打绞。</w:t>
      </w:r>
    </w:p>
    <w:p w:rsidR="00B83694" w:rsidRDefault="00A87F45">
      <w:pPr>
        <w:widowControl/>
        <w:numPr>
          <w:ilvl w:val="2"/>
          <w:numId w:val="13"/>
        </w:numPr>
        <w:tabs>
          <w:tab w:val="left" w:pos="420"/>
        </w:tabs>
        <w:spacing w:line="360" w:lineRule="auto"/>
        <w:ind w:left="987"/>
        <w:jc w:val="left"/>
        <w:rPr>
          <w:color w:val="000000" w:themeColor="text1"/>
          <w:sz w:val="24"/>
          <w:szCs w:val="24"/>
        </w:rPr>
      </w:pPr>
      <w:r>
        <w:rPr>
          <w:rFonts w:hint="eastAsia"/>
          <w:color w:val="000000" w:themeColor="text1"/>
          <w:sz w:val="24"/>
          <w:szCs w:val="24"/>
        </w:rPr>
        <w:t>所有桥架、控制柜和立柱新开孔、开槽以及新加线管管口等地方必须磨去毛刺并在开孔处加装防护套才能</w:t>
      </w:r>
      <w:r>
        <w:rPr>
          <w:rFonts w:hint="eastAsia"/>
          <w:color w:val="000000" w:themeColor="text1"/>
          <w:sz w:val="24"/>
          <w:szCs w:val="24"/>
        </w:rPr>
        <w:t>放线使用。控制柜及电机、电缆、驱动器等各种接地线、屏蔽线必须牢固连接。</w:t>
      </w:r>
    </w:p>
    <w:p w:rsidR="00B83694" w:rsidRDefault="00A87F45">
      <w:pPr>
        <w:widowControl/>
        <w:numPr>
          <w:ilvl w:val="2"/>
          <w:numId w:val="13"/>
        </w:numPr>
        <w:tabs>
          <w:tab w:val="left" w:pos="420"/>
        </w:tabs>
        <w:spacing w:line="360" w:lineRule="auto"/>
        <w:ind w:left="987"/>
        <w:jc w:val="left"/>
        <w:rPr>
          <w:color w:val="000000" w:themeColor="text1"/>
          <w:sz w:val="24"/>
          <w:szCs w:val="24"/>
        </w:rPr>
      </w:pPr>
      <w:r>
        <w:rPr>
          <w:rFonts w:hint="eastAsia"/>
          <w:color w:val="000000" w:themeColor="text1"/>
          <w:sz w:val="24"/>
          <w:szCs w:val="24"/>
        </w:rPr>
        <w:t>接线应准确，连接可靠，标志齐全清晰，绝缘符合要求；所有电线接头必须要加线鼻子方能使用；在线槽内或控制柜内，所有未使用的电线、电缆头必须用胶布包好后放置，不能有铜丝裸露出来</w:t>
      </w:r>
      <w:r>
        <w:rPr>
          <w:color w:val="000000" w:themeColor="text1"/>
          <w:sz w:val="24"/>
          <w:szCs w:val="24"/>
        </w:rPr>
        <w:t>,</w:t>
      </w:r>
      <w:r>
        <w:rPr>
          <w:rFonts w:hint="eastAsia"/>
          <w:color w:val="000000" w:themeColor="text1"/>
          <w:sz w:val="24"/>
          <w:szCs w:val="24"/>
        </w:rPr>
        <w:t>铜排裸露部分需要用热缩管保护使用；使用大线鼻子的地方，线鼻子也必须用热缩管套住，只留安装孔或口。</w:t>
      </w:r>
    </w:p>
    <w:p w:rsidR="00B83694" w:rsidRDefault="00A87F45">
      <w:pPr>
        <w:widowControl/>
        <w:numPr>
          <w:ilvl w:val="2"/>
          <w:numId w:val="13"/>
        </w:numPr>
        <w:tabs>
          <w:tab w:val="left" w:pos="420"/>
        </w:tabs>
        <w:spacing w:line="360" w:lineRule="auto"/>
        <w:ind w:left="987"/>
        <w:jc w:val="left"/>
        <w:rPr>
          <w:color w:val="000000" w:themeColor="text1"/>
          <w:sz w:val="24"/>
          <w:szCs w:val="24"/>
        </w:rPr>
      </w:pPr>
      <w:r>
        <w:rPr>
          <w:rFonts w:hint="eastAsia"/>
          <w:color w:val="000000" w:themeColor="text1"/>
          <w:sz w:val="24"/>
          <w:szCs w:val="24"/>
        </w:rPr>
        <w:t>电缆在进入电控柜后，应用卡子固定和扎紧，并应接地。使用于静态保护、控制等逻辑回路的控制电缆，应采用屏蔽，其屏蔽层应按设计的要求采取可靠接地；强、弱电回路不应使用同一根电缆</w:t>
      </w:r>
      <w:r>
        <w:rPr>
          <w:rFonts w:hint="eastAsia"/>
          <w:color w:val="000000" w:themeColor="text1"/>
          <w:sz w:val="24"/>
          <w:szCs w:val="24"/>
        </w:rPr>
        <w:t>，并应分别成束分开排列。</w:t>
      </w:r>
    </w:p>
    <w:p w:rsidR="00B83694" w:rsidRDefault="00A87F45">
      <w:pPr>
        <w:widowControl/>
        <w:numPr>
          <w:ilvl w:val="2"/>
          <w:numId w:val="13"/>
        </w:numPr>
        <w:tabs>
          <w:tab w:val="left" w:pos="420"/>
        </w:tabs>
        <w:spacing w:line="360" w:lineRule="auto"/>
        <w:ind w:left="987"/>
        <w:jc w:val="left"/>
        <w:rPr>
          <w:color w:val="000000" w:themeColor="text1"/>
          <w:sz w:val="24"/>
          <w:szCs w:val="24"/>
        </w:rPr>
      </w:pPr>
      <w:r>
        <w:rPr>
          <w:rFonts w:hint="eastAsia"/>
          <w:color w:val="000000" w:themeColor="text1"/>
          <w:sz w:val="24"/>
          <w:szCs w:val="24"/>
        </w:rPr>
        <w:t>现场所有设备的通讯线、数据传送线必须单独走桥架布线，不能与强电布在同一桥架线槽内，并通讯线头子要用带屏蔽的头子，保证通讯线、数据传送线与强电不能有干涉影响信号输送。</w:t>
      </w:r>
    </w:p>
    <w:p w:rsidR="00B83694" w:rsidRDefault="00A87F45">
      <w:pPr>
        <w:widowControl/>
        <w:numPr>
          <w:ilvl w:val="2"/>
          <w:numId w:val="13"/>
        </w:numPr>
        <w:tabs>
          <w:tab w:val="left" w:pos="420"/>
        </w:tabs>
        <w:spacing w:line="360" w:lineRule="auto"/>
        <w:ind w:left="987"/>
        <w:jc w:val="left"/>
        <w:rPr>
          <w:color w:val="000000" w:themeColor="text1"/>
          <w:sz w:val="24"/>
          <w:szCs w:val="24"/>
        </w:rPr>
      </w:pPr>
      <w:r>
        <w:rPr>
          <w:rFonts w:hint="eastAsia"/>
          <w:color w:val="000000" w:themeColor="text1"/>
          <w:sz w:val="24"/>
          <w:szCs w:val="24"/>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rsidR="00B83694" w:rsidRDefault="00A87F45">
      <w:pPr>
        <w:widowControl/>
        <w:numPr>
          <w:ilvl w:val="2"/>
          <w:numId w:val="13"/>
        </w:numPr>
        <w:tabs>
          <w:tab w:val="left" w:pos="420"/>
        </w:tabs>
        <w:spacing w:line="360" w:lineRule="auto"/>
        <w:ind w:left="987"/>
        <w:jc w:val="left"/>
        <w:rPr>
          <w:color w:val="000000" w:themeColor="text1"/>
          <w:sz w:val="24"/>
          <w:szCs w:val="24"/>
        </w:rPr>
      </w:pPr>
      <w:r>
        <w:rPr>
          <w:rFonts w:hint="eastAsia"/>
          <w:color w:val="000000" w:themeColor="text1"/>
          <w:sz w:val="24"/>
          <w:szCs w:val="24"/>
        </w:rPr>
        <w:t>所有网络通信线的水晶头都必须加装保护套，网络线使用带屏蔽的工程用网络通讯线。</w:t>
      </w:r>
    </w:p>
    <w:p w:rsidR="00B83694" w:rsidRDefault="00A87F45">
      <w:pPr>
        <w:widowControl/>
        <w:numPr>
          <w:ilvl w:val="2"/>
          <w:numId w:val="13"/>
        </w:numPr>
        <w:tabs>
          <w:tab w:val="left" w:pos="420"/>
        </w:tabs>
        <w:spacing w:line="360" w:lineRule="auto"/>
        <w:ind w:left="987"/>
        <w:jc w:val="left"/>
        <w:rPr>
          <w:color w:val="000000" w:themeColor="text1"/>
          <w:sz w:val="24"/>
          <w:szCs w:val="24"/>
        </w:rPr>
      </w:pPr>
      <w:r>
        <w:rPr>
          <w:rFonts w:hint="eastAsia"/>
          <w:color w:val="000000" w:themeColor="text1"/>
          <w:sz w:val="24"/>
          <w:szCs w:val="24"/>
        </w:rPr>
        <w:t>现场所有检测元器件、电缆线、执行元器件均要求挂标识牌，标识牌内容包括：功能说明、作用、名称、线的起点终点、电缆线规格等；</w:t>
      </w:r>
    </w:p>
    <w:p w:rsidR="00B83694" w:rsidRDefault="00A87F45">
      <w:pPr>
        <w:widowControl/>
        <w:numPr>
          <w:ilvl w:val="2"/>
          <w:numId w:val="13"/>
        </w:numPr>
        <w:tabs>
          <w:tab w:val="left" w:pos="420"/>
        </w:tabs>
        <w:spacing w:line="360" w:lineRule="auto"/>
        <w:ind w:left="987"/>
        <w:jc w:val="left"/>
        <w:rPr>
          <w:color w:val="000000" w:themeColor="text1"/>
          <w:sz w:val="24"/>
          <w:szCs w:val="24"/>
        </w:rPr>
      </w:pPr>
      <w:r>
        <w:rPr>
          <w:rFonts w:hint="eastAsia"/>
          <w:color w:val="000000" w:themeColor="text1"/>
          <w:sz w:val="24"/>
          <w:szCs w:val="24"/>
        </w:rPr>
        <w:t>所有现场电气控制柜及控制柜内的元器件均须要有标识且标识内容与电气原理图一致，所有的接线头都要有线号且与电气原理图一致。</w:t>
      </w:r>
    </w:p>
    <w:p w:rsidR="00B83694" w:rsidRDefault="00A87F45">
      <w:pPr>
        <w:widowControl/>
        <w:numPr>
          <w:ilvl w:val="2"/>
          <w:numId w:val="13"/>
        </w:numPr>
        <w:tabs>
          <w:tab w:val="left" w:pos="420"/>
        </w:tabs>
        <w:spacing w:line="360" w:lineRule="auto"/>
        <w:ind w:left="987"/>
        <w:jc w:val="left"/>
        <w:rPr>
          <w:color w:val="000000" w:themeColor="text1"/>
          <w:sz w:val="24"/>
          <w:szCs w:val="24"/>
        </w:rPr>
      </w:pPr>
      <w:r>
        <w:rPr>
          <w:rFonts w:hint="eastAsia"/>
          <w:color w:val="000000" w:themeColor="text1"/>
          <w:sz w:val="24"/>
          <w:szCs w:val="24"/>
        </w:rPr>
        <w:t>所有</w:t>
      </w:r>
      <w:r>
        <w:rPr>
          <w:color w:val="000000" w:themeColor="text1"/>
          <w:sz w:val="24"/>
          <w:szCs w:val="24"/>
        </w:rPr>
        <w:t xml:space="preserve">PLC </w:t>
      </w:r>
      <w:r>
        <w:rPr>
          <w:rFonts w:hint="eastAsia"/>
          <w:color w:val="000000" w:themeColor="text1"/>
          <w:sz w:val="24"/>
          <w:szCs w:val="24"/>
        </w:rPr>
        <w:t>系统的</w:t>
      </w:r>
      <w:r>
        <w:rPr>
          <w:color w:val="000000" w:themeColor="text1"/>
          <w:sz w:val="24"/>
          <w:szCs w:val="24"/>
        </w:rPr>
        <w:t>I/O</w:t>
      </w:r>
      <w:r>
        <w:rPr>
          <w:rFonts w:hint="eastAsia"/>
          <w:color w:val="000000" w:themeColor="text1"/>
          <w:sz w:val="24"/>
          <w:szCs w:val="24"/>
        </w:rPr>
        <w:t>模块接线均要有线号标识。模块也要有标识，且与电气原理图一致。</w:t>
      </w:r>
    </w:p>
    <w:p w:rsidR="00B83694" w:rsidRDefault="00A87F45">
      <w:pPr>
        <w:widowControl/>
        <w:numPr>
          <w:ilvl w:val="2"/>
          <w:numId w:val="13"/>
        </w:numPr>
        <w:tabs>
          <w:tab w:val="left" w:pos="420"/>
        </w:tabs>
        <w:spacing w:line="360" w:lineRule="auto"/>
        <w:ind w:left="987"/>
        <w:jc w:val="left"/>
        <w:rPr>
          <w:color w:val="000000" w:themeColor="text1"/>
          <w:sz w:val="24"/>
          <w:szCs w:val="24"/>
        </w:rPr>
      </w:pPr>
      <w:r>
        <w:rPr>
          <w:rFonts w:hint="eastAsia"/>
          <w:color w:val="000000" w:themeColor="text1"/>
          <w:sz w:val="24"/>
          <w:szCs w:val="24"/>
        </w:rPr>
        <w:t>所有控制柜内的元器件具体配置分布图均要在控制柜门上用标牌统一制作固定在门上。</w:t>
      </w:r>
    </w:p>
    <w:p w:rsidR="00B83694" w:rsidRDefault="00A87F45">
      <w:pPr>
        <w:widowControl/>
        <w:numPr>
          <w:ilvl w:val="2"/>
          <w:numId w:val="13"/>
        </w:numPr>
        <w:tabs>
          <w:tab w:val="left" w:pos="420"/>
        </w:tabs>
        <w:spacing w:line="360" w:lineRule="auto"/>
        <w:ind w:left="987"/>
        <w:jc w:val="left"/>
        <w:rPr>
          <w:color w:val="000000" w:themeColor="text1"/>
          <w:sz w:val="24"/>
          <w:szCs w:val="24"/>
        </w:rPr>
      </w:pPr>
      <w:r>
        <w:rPr>
          <w:rFonts w:hint="eastAsia"/>
          <w:color w:val="000000" w:themeColor="text1"/>
          <w:sz w:val="24"/>
          <w:szCs w:val="24"/>
        </w:rPr>
        <w:lastRenderedPageBreak/>
        <w:t>其他要求按国家布线标准《综合布线系统工程设计规范》（</w:t>
      </w:r>
      <w:r>
        <w:rPr>
          <w:color w:val="000000" w:themeColor="text1"/>
          <w:sz w:val="24"/>
          <w:szCs w:val="24"/>
        </w:rPr>
        <w:t>GB/T50311</w:t>
      </w:r>
      <w:r>
        <w:rPr>
          <w:rFonts w:hint="eastAsia"/>
          <w:color w:val="000000" w:themeColor="text1"/>
          <w:sz w:val="24"/>
          <w:szCs w:val="24"/>
        </w:rPr>
        <w:t>）、《综合布线系统工程验收规范》（</w:t>
      </w:r>
      <w:r>
        <w:rPr>
          <w:color w:val="000000" w:themeColor="text1"/>
          <w:sz w:val="24"/>
          <w:szCs w:val="24"/>
        </w:rPr>
        <w:t>G</w:t>
      </w:r>
      <w:r>
        <w:rPr>
          <w:color w:val="000000" w:themeColor="text1"/>
          <w:sz w:val="24"/>
          <w:szCs w:val="24"/>
        </w:rPr>
        <w:t>B/T 50312</w:t>
      </w:r>
      <w:r>
        <w:rPr>
          <w:rFonts w:hint="eastAsia"/>
          <w:color w:val="000000" w:themeColor="text1"/>
          <w:sz w:val="24"/>
          <w:szCs w:val="24"/>
        </w:rPr>
        <w:t>）</w:t>
      </w:r>
      <w:r>
        <w:rPr>
          <w:color w:val="000000" w:themeColor="text1"/>
          <w:sz w:val="24"/>
          <w:szCs w:val="24"/>
        </w:rPr>
        <w:t>2007</w:t>
      </w:r>
      <w:r>
        <w:rPr>
          <w:rFonts w:hint="eastAsia"/>
          <w:color w:val="000000" w:themeColor="text1"/>
          <w:sz w:val="24"/>
          <w:szCs w:val="24"/>
        </w:rPr>
        <w:t>版以及国际电工委员会制定的相关标准执行。</w:t>
      </w:r>
    </w:p>
    <w:p w:rsidR="00B83694" w:rsidRDefault="00A87F45">
      <w:pPr>
        <w:widowControl/>
        <w:numPr>
          <w:ilvl w:val="2"/>
          <w:numId w:val="13"/>
        </w:numPr>
        <w:tabs>
          <w:tab w:val="left" w:pos="420"/>
          <w:tab w:val="left" w:pos="987"/>
        </w:tabs>
        <w:spacing w:line="360" w:lineRule="auto"/>
        <w:ind w:left="987"/>
        <w:jc w:val="left"/>
        <w:rPr>
          <w:color w:val="000000" w:themeColor="text1"/>
          <w:sz w:val="24"/>
          <w:szCs w:val="24"/>
        </w:rPr>
      </w:pPr>
      <w:r>
        <w:rPr>
          <w:rFonts w:hint="eastAsia"/>
          <w:color w:val="000000" w:themeColor="text1"/>
          <w:sz w:val="24"/>
          <w:szCs w:val="24"/>
        </w:rPr>
        <w:t>危险处的电气及气动控制、检测元件均加安全防护罩</w:t>
      </w:r>
    </w:p>
    <w:p w:rsidR="00B83694" w:rsidRDefault="00A87F45">
      <w:pPr>
        <w:pStyle w:val="afd"/>
        <w:widowControl/>
        <w:numPr>
          <w:ilvl w:val="0"/>
          <w:numId w:val="6"/>
        </w:numPr>
        <w:spacing w:line="360" w:lineRule="auto"/>
        <w:ind w:firstLineChars="0"/>
        <w:jc w:val="left"/>
        <w:rPr>
          <w:bCs/>
          <w:color w:val="000000" w:themeColor="text1"/>
          <w:sz w:val="28"/>
          <w:szCs w:val="24"/>
        </w:rPr>
      </w:pPr>
      <w:r>
        <w:rPr>
          <w:rFonts w:hint="eastAsia"/>
          <w:bCs/>
          <w:color w:val="000000" w:themeColor="text1"/>
          <w:sz w:val="28"/>
          <w:szCs w:val="24"/>
        </w:rPr>
        <w:t>设备安全：</w:t>
      </w:r>
    </w:p>
    <w:p w:rsidR="00B83694" w:rsidRDefault="00A87F45">
      <w:pPr>
        <w:widowControl/>
        <w:numPr>
          <w:ilvl w:val="0"/>
          <w:numId w:val="14"/>
        </w:numPr>
        <w:spacing w:line="360" w:lineRule="auto"/>
        <w:jc w:val="left"/>
        <w:rPr>
          <w:color w:val="000000" w:themeColor="text1"/>
          <w:sz w:val="24"/>
          <w:szCs w:val="24"/>
        </w:rPr>
      </w:pPr>
      <w:r>
        <w:rPr>
          <w:rFonts w:hint="eastAsia"/>
          <w:color w:val="000000" w:themeColor="text1"/>
          <w:sz w:val="24"/>
          <w:szCs w:val="24"/>
        </w:rPr>
        <w:t>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w:t>
      </w:r>
    </w:p>
    <w:p w:rsidR="00B83694" w:rsidRDefault="00A87F45">
      <w:pPr>
        <w:widowControl/>
        <w:numPr>
          <w:ilvl w:val="0"/>
          <w:numId w:val="14"/>
        </w:numPr>
        <w:spacing w:line="360" w:lineRule="auto"/>
        <w:jc w:val="left"/>
        <w:rPr>
          <w:color w:val="000000" w:themeColor="text1"/>
          <w:sz w:val="24"/>
          <w:szCs w:val="24"/>
        </w:rPr>
      </w:pPr>
      <w:r>
        <w:rPr>
          <w:rFonts w:hint="eastAsia"/>
          <w:color w:val="000000" w:themeColor="text1"/>
          <w:sz w:val="24"/>
          <w:szCs w:val="24"/>
        </w:rPr>
        <w:t>安全警示标识、标牌、安全护栏、护网等安全防护装置符合安全标准。</w:t>
      </w:r>
    </w:p>
    <w:p w:rsidR="00B83694" w:rsidRDefault="00A87F45">
      <w:pPr>
        <w:widowControl/>
        <w:numPr>
          <w:ilvl w:val="0"/>
          <w:numId w:val="14"/>
        </w:numPr>
        <w:spacing w:line="360" w:lineRule="auto"/>
        <w:jc w:val="left"/>
        <w:rPr>
          <w:color w:val="000000" w:themeColor="text1"/>
          <w:sz w:val="24"/>
          <w:szCs w:val="24"/>
        </w:rPr>
      </w:pPr>
      <w:r>
        <w:rPr>
          <w:rFonts w:hint="eastAsia"/>
          <w:color w:val="000000" w:themeColor="text1"/>
          <w:sz w:val="24"/>
          <w:szCs w:val="24"/>
        </w:rPr>
        <w:t>设备上或现场配备的爬梯、步梯结构及尺寸符合国家相关标准，设备坑池安装的步梯坡角达到</w:t>
      </w:r>
      <w:r>
        <w:rPr>
          <w:rFonts w:hint="eastAsia"/>
          <w:color w:val="000000" w:themeColor="text1"/>
          <w:sz w:val="24"/>
          <w:szCs w:val="24"/>
        </w:rPr>
        <w:t>60</w:t>
      </w:r>
      <w:r>
        <w:rPr>
          <w:rFonts w:hint="eastAsia"/>
          <w:color w:val="000000" w:themeColor="text1"/>
          <w:sz w:val="24"/>
          <w:szCs w:val="24"/>
        </w:rPr>
        <w:t>度的至少要在一侧配装扶手。</w:t>
      </w:r>
    </w:p>
    <w:p w:rsidR="00B83694" w:rsidRDefault="00A87F45">
      <w:pPr>
        <w:widowControl/>
        <w:numPr>
          <w:ilvl w:val="0"/>
          <w:numId w:val="14"/>
        </w:numPr>
        <w:spacing w:line="360" w:lineRule="auto"/>
        <w:jc w:val="left"/>
        <w:rPr>
          <w:color w:val="000000" w:themeColor="text1"/>
          <w:sz w:val="24"/>
          <w:szCs w:val="24"/>
        </w:rPr>
      </w:pPr>
      <w:r>
        <w:rPr>
          <w:rFonts w:hint="eastAsia"/>
          <w:color w:val="000000" w:themeColor="text1"/>
          <w:sz w:val="24"/>
          <w:szCs w:val="24"/>
        </w:rPr>
        <w:t>本协议所涉及设备及其附属部件符合中国</w:t>
      </w:r>
      <w:r>
        <w:rPr>
          <w:rFonts w:hint="eastAsia"/>
          <w:color w:val="000000" w:themeColor="text1"/>
          <w:sz w:val="24"/>
          <w:szCs w:val="24"/>
        </w:rPr>
        <w:t>CCC</w:t>
      </w:r>
      <w:r>
        <w:rPr>
          <w:rFonts w:hint="eastAsia"/>
          <w:color w:val="000000" w:themeColor="text1"/>
          <w:sz w:val="24"/>
          <w:szCs w:val="24"/>
        </w:rPr>
        <w:t>标准、甲方《设备安全装置配备规范》等相关标准和所在国行业、政府相关规范，并达到现场操作使用要求。</w:t>
      </w:r>
    </w:p>
    <w:p w:rsidR="00B83694" w:rsidRDefault="00A87F45">
      <w:pPr>
        <w:numPr>
          <w:ilvl w:val="0"/>
          <w:numId w:val="6"/>
        </w:numPr>
        <w:spacing w:beforeLines="100" w:before="312" w:afterLines="50" w:after="156" w:line="300" w:lineRule="auto"/>
        <w:ind w:left="560" w:hangingChars="200" w:hanging="560"/>
        <w:rPr>
          <w:rFonts w:ascii="Arial" w:hAnsi="Arial" w:cs="Arial"/>
          <w:b/>
          <w:bCs/>
          <w:color w:val="000000" w:themeColor="text1"/>
          <w:kern w:val="0"/>
          <w:sz w:val="28"/>
          <w:szCs w:val="24"/>
        </w:rPr>
      </w:pPr>
      <w:r>
        <w:rPr>
          <w:rFonts w:cs="Arial" w:hint="eastAsia"/>
          <w:bCs/>
          <w:color w:val="000000" w:themeColor="text1"/>
          <w:sz w:val="28"/>
          <w:szCs w:val="28"/>
        </w:rPr>
        <w:t>主要配件品牌和产地：</w:t>
      </w:r>
    </w:p>
    <w:tbl>
      <w:tblPr>
        <w:tblW w:w="8829" w:type="dxa"/>
        <w:jc w:val="center"/>
        <w:tblLook w:val="04A0" w:firstRow="1" w:lastRow="0" w:firstColumn="1" w:lastColumn="0" w:noHBand="0" w:noVBand="1"/>
      </w:tblPr>
      <w:tblGrid>
        <w:gridCol w:w="708"/>
        <w:gridCol w:w="2417"/>
        <w:gridCol w:w="2905"/>
        <w:gridCol w:w="2799"/>
      </w:tblGrid>
      <w:tr w:rsidR="00B83694">
        <w:trPr>
          <w:trHeight w:val="28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83694" w:rsidRDefault="00A87F45">
            <w:pPr>
              <w:widowControl/>
              <w:jc w:val="center"/>
              <w:rPr>
                <w:rFonts w:cs="Arial"/>
                <w:bCs/>
                <w:color w:val="000000" w:themeColor="text1"/>
                <w:sz w:val="24"/>
                <w:szCs w:val="28"/>
              </w:rPr>
            </w:pPr>
            <w:r>
              <w:rPr>
                <w:rFonts w:cs="Arial" w:hint="eastAsia"/>
                <w:bCs/>
                <w:color w:val="000000" w:themeColor="text1"/>
                <w:sz w:val="24"/>
                <w:szCs w:val="28"/>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83694" w:rsidRDefault="00A87F45">
            <w:pPr>
              <w:widowControl/>
              <w:jc w:val="center"/>
              <w:rPr>
                <w:rFonts w:cs="Arial"/>
                <w:bCs/>
                <w:color w:val="000000" w:themeColor="text1"/>
                <w:sz w:val="24"/>
                <w:szCs w:val="28"/>
              </w:rPr>
            </w:pPr>
            <w:r>
              <w:rPr>
                <w:rFonts w:cs="Arial" w:hint="eastAsia"/>
                <w:bCs/>
                <w:color w:val="000000" w:themeColor="text1"/>
                <w:sz w:val="24"/>
                <w:szCs w:val="28"/>
              </w:rPr>
              <w:t>名称</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83694" w:rsidRDefault="00A87F45">
            <w:pPr>
              <w:widowControl/>
              <w:jc w:val="center"/>
              <w:rPr>
                <w:rFonts w:cs="Arial"/>
                <w:bCs/>
                <w:color w:val="000000" w:themeColor="text1"/>
                <w:sz w:val="24"/>
                <w:szCs w:val="28"/>
              </w:rPr>
            </w:pPr>
            <w:r>
              <w:rPr>
                <w:rFonts w:cs="Arial" w:hint="eastAsia"/>
                <w:bCs/>
                <w:color w:val="000000" w:themeColor="text1"/>
                <w:sz w:val="24"/>
                <w:szCs w:val="28"/>
              </w:rPr>
              <w:t>品牌</w:t>
            </w:r>
          </w:p>
        </w:tc>
        <w:tc>
          <w:tcPr>
            <w:tcW w:w="2752" w:type="dxa"/>
            <w:tcBorders>
              <w:top w:val="single" w:sz="4" w:space="0" w:color="auto"/>
              <w:left w:val="nil"/>
              <w:bottom w:val="single" w:sz="4" w:space="0" w:color="auto"/>
              <w:right w:val="single" w:sz="4" w:space="0" w:color="auto"/>
            </w:tcBorders>
            <w:shd w:val="clear" w:color="auto" w:fill="auto"/>
            <w:noWrap/>
            <w:vAlign w:val="center"/>
          </w:tcPr>
          <w:p w:rsidR="00B83694" w:rsidRDefault="00A87F45">
            <w:pPr>
              <w:widowControl/>
              <w:jc w:val="center"/>
              <w:rPr>
                <w:rFonts w:cs="Arial"/>
                <w:bCs/>
                <w:color w:val="000000" w:themeColor="text1"/>
                <w:sz w:val="24"/>
                <w:szCs w:val="28"/>
              </w:rPr>
            </w:pPr>
            <w:r>
              <w:rPr>
                <w:rFonts w:cs="Arial" w:hint="eastAsia"/>
                <w:bCs/>
                <w:color w:val="000000" w:themeColor="text1"/>
                <w:sz w:val="24"/>
                <w:szCs w:val="28"/>
              </w:rPr>
              <w:t>备注</w:t>
            </w:r>
          </w:p>
        </w:tc>
      </w:tr>
      <w:tr w:rsidR="00B83694">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83694" w:rsidRDefault="00B83694">
            <w:pPr>
              <w:pStyle w:val="afd"/>
              <w:widowControl/>
              <w:numPr>
                <w:ilvl w:val="0"/>
                <w:numId w:val="15"/>
              </w:numPr>
              <w:ind w:firstLineChars="0"/>
              <w:jc w:val="center"/>
              <w:rPr>
                <w:rFonts w:cs="Arial"/>
                <w:bCs/>
                <w:color w:val="000000" w:themeColor="text1"/>
                <w:sz w:val="24"/>
                <w:szCs w:val="28"/>
              </w:rPr>
            </w:pP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模块带</w:t>
            </w: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FF0000"/>
                <w:sz w:val="24"/>
                <w:szCs w:val="28"/>
              </w:rPr>
            </w:pPr>
            <w:r>
              <w:rPr>
                <w:rFonts w:cs="Arial" w:hint="eastAsia"/>
                <w:bCs/>
                <w:color w:val="FF0000"/>
                <w:sz w:val="24"/>
                <w:szCs w:val="28"/>
              </w:rPr>
              <w:t>华南新海或国产优质品牌</w:t>
            </w:r>
          </w:p>
        </w:tc>
        <w:tc>
          <w:tcPr>
            <w:tcW w:w="2752" w:type="dxa"/>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 xml:space="preserve">　</w:t>
            </w:r>
          </w:p>
        </w:tc>
      </w:tr>
      <w:tr w:rsidR="00B83694">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83694" w:rsidRDefault="00B83694">
            <w:pPr>
              <w:pStyle w:val="afd"/>
              <w:widowControl/>
              <w:numPr>
                <w:ilvl w:val="0"/>
                <w:numId w:val="15"/>
              </w:numPr>
              <w:ind w:firstLineChars="0"/>
              <w:jc w:val="center"/>
              <w:rPr>
                <w:rFonts w:cs="Arial"/>
                <w:bCs/>
                <w:color w:val="000000" w:themeColor="text1"/>
                <w:sz w:val="24"/>
                <w:szCs w:val="28"/>
              </w:rPr>
            </w:pP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滚筒</w:t>
            </w: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德马、中轴</w:t>
            </w:r>
          </w:p>
        </w:tc>
        <w:tc>
          <w:tcPr>
            <w:tcW w:w="2752" w:type="dxa"/>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 xml:space="preserve">　</w:t>
            </w:r>
          </w:p>
        </w:tc>
      </w:tr>
      <w:tr w:rsidR="00B83694">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83694" w:rsidRDefault="00B83694">
            <w:pPr>
              <w:pStyle w:val="afd"/>
              <w:widowControl/>
              <w:numPr>
                <w:ilvl w:val="0"/>
                <w:numId w:val="15"/>
              </w:numPr>
              <w:ind w:firstLineChars="0"/>
              <w:jc w:val="center"/>
              <w:rPr>
                <w:rFonts w:cs="Arial"/>
                <w:bCs/>
                <w:color w:val="000000" w:themeColor="text1"/>
                <w:sz w:val="24"/>
                <w:szCs w:val="28"/>
              </w:rPr>
            </w:pP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皮带</w:t>
            </w: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西格林、艾马拉</w:t>
            </w:r>
          </w:p>
        </w:tc>
        <w:tc>
          <w:tcPr>
            <w:tcW w:w="2752" w:type="dxa"/>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 xml:space="preserve">　</w:t>
            </w:r>
          </w:p>
        </w:tc>
      </w:tr>
      <w:tr w:rsidR="00B83694">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83694" w:rsidRDefault="00B83694">
            <w:pPr>
              <w:pStyle w:val="afd"/>
              <w:widowControl/>
              <w:numPr>
                <w:ilvl w:val="0"/>
                <w:numId w:val="15"/>
              </w:numPr>
              <w:ind w:firstLineChars="0"/>
              <w:jc w:val="center"/>
              <w:rPr>
                <w:rFonts w:cs="Arial"/>
                <w:bCs/>
                <w:color w:val="000000" w:themeColor="text1"/>
                <w:sz w:val="24"/>
                <w:szCs w:val="28"/>
              </w:rPr>
            </w:pP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拖链</w:t>
            </w: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IGUS</w:t>
            </w:r>
          </w:p>
        </w:tc>
        <w:tc>
          <w:tcPr>
            <w:tcW w:w="2752" w:type="dxa"/>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 xml:space="preserve">　</w:t>
            </w:r>
          </w:p>
        </w:tc>
      </w:tr>
      <w:tr w:rsidR="00B83694">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83694" w:rsidRDefault="00B83694">
            <w:pPr>
              <w:pStyle w:val="afd"/>
              <w:widowControl/>
              <w:numPr>
                <w:ilvl w:val="0"/>
                <w:numId w:val="15"/>
              </w:numPr>
              <w:ind w:firstLineChars="0"/>
              <w:jc w:val="center"/>
              <w:rPr>
                <w:rFonts w:cs="Arial"/>
                <w:bCs/>
                <w:color w:val="000000" w:themeColor="text1"/>
                <w:sz w:val="24"/>
                <w:szCs w:val="28"/>
              </w:rPr>
            </w:pP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设备轴承</w:t>
            </w:r>
            <w:r>
              <w:rPr>
                <w:rFonts w:cs="Arial" w:hint="eastAsia"/>
                <w:bCs/>
                <w:color w:val="000000" w:themeColor="text1"/>
                <w:sz w:val="24"/>
                <w:szCs w:val="28"/>
              </w:rPr>
              <w:t>/</w:t>
            </w:r>
            <w:r>
              <w:rPr>
                <w:rFonts w:cs="Arial" w:hint="eastAsia"/>
                <w:bCs/>
                <w:color w:val="000000" w:themeColor="text1"/>
                <w:sz w:val="24"/>
                <w:szCs w:val="28"/>
              </w:rPr>
              <w:t>轴承座</w:t>
            </w: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NSK/SKF</w:t>
            </w:r>
          </w:p>
        </w:tc>
        <w:tc>
          <w:tcPr>
            <w:tcW w:w="2752" w:type="dxa"/>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 xml:space="preserve">　</w:t>
            </w:r>
          </w:p>
        </w:tc>
      </w:tr>
      <w:tr w:rsidR="00B83694">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83694" w:rsidRDefault="00B83694">
            <w:pPr>
              <w:pStyle w:val="afd"/>
              <w:widowControl/>
              <w:numPr>
                <w:ilvl w:val="0"/>
                <w:numId w:val="15"/>
              </w:numPr>
              <w:ind w:firstLineChars="0"/>
              <w:jc w:val="center"/>
              <w:rPr>
                <w:rFonts w:cs="Arial"/>
                <w:bCs/>
                <w:color w:val="000000" w:themeColor="text1"/>
                <w:sz w:val="24"/>
                <w:szCs w:val="28"/>
              </w:rPr>
            </w:pP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输送线</w:t>
            </w:r>
            <w:r>
              <w:rPr>
                <w:rFonts w:cs="Arial" w:hint="eastAsia"/>
                <w:bCs/>
                <w:color w:val="000000" w:themeColor="text1"/>
                <w:sz w:val="24"/>
                <w:szCs w:val="28"/>
              </w:rPr>
              <w:t>PLC</w:t>
            </w: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AB</w:t>
            </w:r>
          </w:p>
        </w:tc>
        <w:tc>
          <w:tcPr>
            <w:tcW w:w="2752" w:type="dxa"/>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 xml:space="preserve">　</w:t>
            </w:r>
          </w:p>
        </w:tc>
      </w:tr>
      <w:tr w:rsidR="00B83694">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83694" w:rsidRDefault="00B83694">
            <w:pPr>
              <w:pStyle w:val="afd"/>
              <w:widowControl/>
              <w:numPr>
                <w:ilvl w:val="0"/>
                <w:numId w:val="15"/>
              </w:numPr>
              <w:ind w:firstLineChars="0"/>
              <w:jc w:val="center"/>
              <w:rPr>
                <w:rFonts w:cs="Arial"/>
                <w:bCs/>
                <w:color w:val="000000" w:themeColor="text1"/>
                <w:sz w:val="24"/>
                <w:szCs w:val="28"/>
              </w:rPr>
            </w:pP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输送线变频器</w:t>
            </w: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汇川</w:t>
            </w:r>
          </w:p>
        </w:tc>
        <w:tc>
          <w:tcPr>
            <w:tcW w:w="2752" w:type="dxa"/>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 xml:space="preserve">　</w:t>
            </w:r>
          </w:p>
        </w:tc>
      </w:tr>
      <w:tr w:rsidR="00B83694">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83694" w:rsidRDefault="00B83694">
            <w:pPr>
              <w:pStyle w:val="afd"/>
              <w:widowControl/>
              <w:numPr>
                <w:ilvl w:val="0"/>
                <w:numId w:val="15"/>
              </w:numPr>
              <w:ind w:firstLineChars="0"/>
              <w:jc w:val="center"/>
              <w:rPr>
                <w:rFonts w:cs="Arial"/>
                <w:bCs/>
                <w:color w:val="000000" w:themeColor="text1"/>
                <w:sz w:val="24"/>
                <w:szCs w:val="28"/>
              </w:rPr>
            </w:pP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输送线触摸屏</w:t>
            </w: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AB</w:t>
            </w:r>
          </w:p>
        </w:tc>
        <w:tc>
          <w:tcPr>
            <w:tcW w:w="2752" w:type="dxa"/>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 xml:space="preserve">　</w:t>
            </w:r>
          </w:p>
        </w:tc>
      </w:tr>
      <w:tr w:rsidR="00B83694">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83694" w:rsidRDefault="00B83694">
            <w:pPr>
              <w:pStyle w:val="afd"/>
              <w:widowControl/>
              <w:numPr>
                <w:ilvl w:val="0"/>
                <w:numId w:val="15"/>
              </w:numPr>
              <w:ind w:firstLineChars="0"/>
              <w:jc w:val="center"/>
              <w:rPr>
                <w:rFonts w:cs="Arial"/>
                <w:bCs/>
                <w:color w:val="000000" w:themeColor="text1"/>
                <w:sz w:val="24"/>
                <w:szCs w:val="28"/>
              </w:rPr>
            </w:pP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输送线电机、减速机</w:t>
            </w: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SEW</w:t>
            </w:r>
          </w:p>
        </w:tc>
        <w:tc>
          <w:tcPr>
            <w:tcW w:w="2752" w:type="dxa"/>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 xml:space="preserve">　</w:t>
            </w:r>
          </w:p>
        </w:tc>
      </w:tr>
      <w:tr w:rsidR="00B83694">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83694" w:rsidRDefault="00B83694">
            <w:pPr>
              <w:pStyle w:val="afd"/>
              <w:widowControl/>
              <w:numPr>
                <w:ilvl w:val="0"/>
                <w:numId w:val="15"/>
              </w:numPr>
              <w:ind w:firstLineChars="0"/>
              <w:jc w:val="center"/>
              <w:rPr>
                <w:rFonts w:cs="Arial"/>
                <w:bCs/>
                <w:color w:val="000000" w:themeColor="text1"/>
                <w:sz w:val="24"/>
                <w:szCs w:val="28"/>
              </w:rPr>
            </w:pP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输送线编码器</w:t>
            </w: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倍加福</w:t>
            </w:r>
            <w:r>
              <w:rPr>
                <w:rFonts w:cs="Arial" w:hint="eastAsia"/>
                <w:bCs/>
                <w:color w:val="000000" w:themeColor="text1"/>
                <w:sz w:val="24"/>
                <w:szCs w:val="28"/>
              </w:rPr>
              <w:t>/SICK</w:t>
            </w:r>
          </w:p>
        </w:tc>
        <w:tc>
          <w:tcPr>
            <w:tcW w:w="2752" w:type="dxa"/>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 xml:space="preserve">　</w:t>
            </w:r>
          </w:p>
        </w:tc>
      </w:tr>
      <w:tr w:rsidR="00B83694">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83694" w:rsidRDefault="00B83694">
            <w:pPr>
              <w:pStyle w:val="afd"/>
              <w:widowControl/>
              <w:numPr>
                <w:ilvl w:val="0"/>
                <w:numId w:val="15"/>
              </w:numPr>
              <w:ind w:firstLineChars="0"/>
              <w:jc w:val="center"/>
              <w:rPr>
                <w:rFonts w:cs="Arial"/>
                <w:bCs/>
                <w:color w:val="000000" w:themeColor="text1"/>
                <w:sz w:val="24"/>
                <w:szCs w:val="28"/>
              </w:rPr>
            </w:pP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光电开关</w:t>
            </w: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SICK</w:t>
            </w:r>
            <w:r>
              <w:rPr>
                <w:rFonts w:cs="Arial" w:hint="eastAsia"/>
                <w:bCs/>
                <w:color w:val="000000" w:themeColor="text1"/>
                <w:sz w:val="24"/>
                <w:szCs w:val="28"/>
              </w:rPr>
              <w:t>、邦纳</w:t>
            </w:r>
          </w:p>
        </w:tc>
        <w:tc>
          <w:tcPr>
            <w:tcW w:w="2752" w:type="dxa"/>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 xml:space="preserve">　</w:t>
            </w:r>
          </w:p>
        </w:tc>
      </w:tr>
      <w:tr w:rsidR="00B83694">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83694" w:rsidRDefault="00B83694">
            <w:pPr>
              <w:pStyle w:val="afd"/>
              <w:widowControl/>
              <w:numPr>
                <w:ilvl w:val="0"/>
                <w:numId w:val="15"/>
              </w:numPr>
              <w:ind w:firstLineChars="0"/>
              <w:jc w:val="center"/>
              <w:rPr>
                <w:rFonts w:cs="Arial"/>
                <w:bCs/>
                <w:color w:val="000000" w:themeColor="text1"/>
                <w:sz w:val="24"/>
                <w:szCs w:val="28"/>
              </w:rPr>
            </w:pP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行程开关</w:t>
            </w:r>
            <w:r>
              <w:rPr>
                <w:rFonts w:cs="Arial" w:hint="eastAsia"/>
                <w:bCs/>
                <w:color w:val="000000" w:themeColor="text1"/>
                <w:sz w:val="24"/>
                <w:szCs w:val="28"/>
              </w:rPr>
              <w:t>/</w:t>
            </w:r>
            <w:r>
              <w:rPr>
                <w:rFonts w:cs="Arial" w:hint="eastAsia"/>
                <w:bCs/>
                <w:color w:val="000000" w:themeColor="text1"/>
                <w:sz w:val="24"/>
                <w:szCs w:val="28"/>
              </w:rPr>
              <w:t>按钮开关</w:t>
            </w: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施耐德</w:t>
            </w:r>
          </w:p>
        </w:tc>
        <w:tc>
          <w:tcPr>
            <w:tcW w:w="2752" w:type="dxa"/>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 xml:space="preserve">　</w:t>
            </w:r>
          </w:p>
        </w:tc>
      </w:tr>
      <w:tr w:rsidR="00B83694">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83694" w:rsidRDefault="00B83694">
            <w:pPr>
              <w:pStyle w:val="afd"/>
              <w:widowControl/>
              <w:numPr>
                <w:ilvl w:val="0"/>
                <w:numId w:val="15"/>
              </w:numPr>
              <w:ind w:firstLineChars="0"/>
              <w:jc w:val="center"/>
              <w:rPr>
                <w:rFonts w:cs="Arial"/>
                <w:bCs/>
                <w:color w:val="000000" w:themeColor="text1"/>
                <w:sz w:val="24"/>
                <w:szCs w:val="28"/>
              </w:rPr>
            </w:pP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低压电器</w:t>
            </w: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西门子</w:t>
            </w:r>
            <w:r>
              <w:rPr>
                <w:rFonts w:cs="Arial" w:hint="eastAsia"/>
                <w:bCs/>
                <w:color w:val="000000" w:themeColor="text1"/>
                <w:sz w:val="24"/>
                <w:szCs w:val="28"/>
              </w:rPr>
              <w:t>/A</w:t>
            </w:r>
            <w:r>
              <w:rPr>
                <w:rFonts w:cs="Arial"/>
                <w:bCs/>
                <w:color w:val="000000" w:themeColor="text1"/>
                <w:sz w:val="24"/>
                <w:szCs w:val="28"/>
              </w:rPr>
              <w:t>B</w:t>
            </w:r>
          </w:p>
        </w:tc>
        <w:tc>
          <w:tcPr>
            <w:tcW w:w="2752" w:type="dxa"/>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 xml:space="preserve">　</w:t>
            </w:r>
          </w:p>
        </w:tc>
      </w:tr>
      <w:tr w:rsidR="00B83694">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83694" w:rsidRDefault="00B83694">
            <w:pPr>
              <w:pStyle w:val="afd"/>
              <w:widowControl/>
              <w:numPr>
                <w:ilvl w:val="0"/>
                <w:numId w:val="15"/>
              </w:numPr>
              <w:ind w:firstLineChars="0"/>
              <w:jc w:val="center"/>
              <w:rPr>
                <w:rFonts w:cs="Arial"/>
                <w:bCs/>
                <w:color w:val="000000" w:themeColor="text1"/>
                <w:sz w:val="24"/>
                <w:szCs w:val="28"/>
              </w:rPr>
            </w:pP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PLC</w:t>
            </w: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 xml:space="preserve">　</w:t>
            </w:r>
          </w:p>
        </w:tc>
        <w:tc>
          <w:tcPr>
            <w:tcW w:w="2752" w:type="dxa"/>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提供正版授权</w:t>
            </w:r>
          </w:p>
        </w:tc>
      </w:tr>
      <w:tr w:rsidR="00B83694">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83694" w:rsidRDefault="00B83694">
            <w:pPr>
              <w:pStyle w:val="afd"/>
              <w:widowControl/>
              <w:numPr>
                <w:ilvl w:val="0"/>
                <w:numId w:val="15"/>
              </w:numPr>
              <w:ind w:firstLineChars="0"/>
              <w:jc w:val="center"/>
              <w:rPr>
                <w:rFonts w:cs="Arial"/>
                <w:bCs/>
                <w:color w:val="000000" w:themeColor="text1"/>
                <w:sz w:val="24"/>
                <w:szCs w:val="28"/>
              </w:rPr>
            </w:pP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气缸</w:t>
            </w: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bCs/>
                <w:color w:val="000000" w:themeColor="text1"/>
                <w:sz w:val="24"/>
                <w:szCs w:val="28"/>
              </w:rPr>
              <w:t>FESTO</w:t>
            </w:r>
          </w:p>
        </w:tc>
        <w:tc>
          <w:tcPr>
            <w:tcW w:w="2752" w:type="dxa"/>
            <w:tcBorders>
              <w:top w:val="nil"/>
              <w:left w:val="nil"/>
              <w:bottom w:val="single" w:sz="4" w:space="0" w:color="auto"/>
              <w:right w:val="single" w:sz="4" w:space="0" w:color="auto"/>
            </w:tcBorders>
            <w:shd w:val="clear" w:color="auto" w:fill="auto"/>
            <w:noWrap/>
            <w:vAlign w:val="center"/>
          </w:tcPr>
          <w:p w:rsidR="00B83694" w:rsidRDefault="00B83694">
            <w:pPr>
              <w:widowControl/>
              <w:jc w:val="left"/>
              <w:rPr>
                <w:rFonts w:cs="Arial"/>
                <w:bCs/>
                <w:color w:val="000000" w:themeColor="text1"/>
                <w:sz w:val="24"/>
                <w:szCs w:val="28"/>
              </w:rPr>
            </w:pPr>
          </w:p>
        </w:tc>
      </w:tr>
      <w:tr w:rsidR="00B83694">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83694" w:rsidRDefault="00B83694">
            <w:pPr>
              <w:pStyle w:val="afd"/>
              <w:widowControl/>
              <w:numPr>
                <w:ilvl w:val="0"/>
                <w:numId w:val="15"/>
              </w:numPr>
              <w:ind w:firstLineChars="0"/>
              <w:jc w:val="center"/>
              <w:rPr>
                <w:rFonts w:cs="Arial"/>
                <w:bCs/>
                <w:color w:val="000000" w:themeColor="text1"/>
                <w:sz w:val="24"/>
                <w:szCs w:val="28"/>
              </w:rPr>
            </w:pP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电磁阀</w:t>
            </w: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bCs/>
                <w:color w:val="000000" w:themeColor="text1"/>
                <w:sz w:val="24"/>
                <w:szCs w:val="28"/>
              </w:rPr>
              <w:t>SMC/FESTO</w:t>
            </w:r>
          </w:p>
        </w:tc>
        <w:tc>
          <w:tcPr>
            <w:tcW w:w="2752" w:type="dxa"/>
            <w:tcBorders>
              <w:top w:val="nil"/>
              <w:left w:val="nil"/>
              <w:bottom w:val="single" w:sz="4" w:space="0" w:color="auto"/>
              <w:right w:val="single" w:sz="4" w:space="0" w:color="auto"/>
            </w:tcBorders>
            <w:shd w:val="clear" w:color="auto" w:fill="auto"/>
            <w:noWrap/>
            <w:vAlign w:val="center"/>
          </w:tcPr>
          <w:p w:rsidR="00B83694" w:rsidRDefault="00B83694">
            <w:pPr>
              <w:widowControl/>
              <w:jc w:val="left"/>
              <w:rPr>
                <w:rFonts w:cs="Arial"/>
                <w:bCs/>
                <w:color w:val="000000" w:themeColor="text1"/>
                <w:sz w:val="24"/>
                <w:szCs w:val="28"/>
              </w:rPr>
            </w:pPr>
          </w:p>
        </w:tc>
      </w:tr>
      <w:tr w:rsidR="00B83694">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83694" w:rsidRDefault="00B83694">
            <w:pPr>
              <w:pStyle w:val="afd"/>
              <w:widowControl/>
              <w:numPr>
                <w:ilvl w:val="0"/>
                <w:numId w:val="15"/>
              </w:numPr>
              <w:ind w:firstLineChars="0"/>
              <w:jc w:val="center"/>
              <w:rPr>
                <w:rFonts w:cs="Arial"/>
                <w:bCs/>
                <w:color w:val="000000" w:themeColor="text1"/>
                <w:sz w:val="24"/>
                <w:szCs w:val="28"/>
              </w:rPr>
            </w:pP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调压阀、过滤器</w:t>
            </w: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FESTO</w:t>
            </w:r>
          </w:p>
        </w:tc>
        <w:tc>
          <w:tcPr>
            <w:tcW w:w="2752" w:type="dxa"/>
            <w:tcBorders>
              <w:top w:val="nil"/>
              <w:left w:val="nil"/>
              <w:bottom w:val="single" w:sz="4" w:space="0" w:color="auto"/>
              <w:right w:val="single" w:sz="4" w:space="0" w:color="auto"/>
            </w:tcBorders>
            <w:shd w:val="clear" w:color="auto" w:fill="auto"/>
            <w:noWrap/>
            <w:vAlign w:val="center"/>
          </w:tcPr>
          <w:p w:rsidR="00B83694" w:rsidRDefault="00B83694">
            <w:pPr>
              <w:widowControl/>
              <w:jc w:val="left"/>
              <w:rPr>
                <w:rFonts w:cs="Arial"/>
                <w:bCs/>
                <w:color w:val="000000" w:themeColor="text1"/>
                <w:sz w:val="24"/>
                <w:szCs w:val="28"/>
              </w:rPr>
            </w:pPr>
          </w:p>
        </w:tc>
      </w:tr>
      <w:tr w:rsidR="00B83694">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83694" w:rsidRDefault="00B83694">
            <w:pPr>
              <w:pStyle w:val="afd"/>
              <w:widowControl/>
              <w:numPr>
                <w:ilvl w:val="0"/>
                <w:numId w:val="15"/>
              </w:numPr>
              <w:ind w:firstLineChars="0"/>
              <w:jc w:val="center"/>
              <w:rPr>
                <w:rFonts w:cs="Arial"/>
                <w:bCs/>
                <w:color w:val="000000" w:themeColor="text1"/>
                <w:sz w:val="24"/>
                <w:szCs w:val="28"/>
              </w:rPr>
            </w:pP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输入输出模块</w:t>
            </w: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AB</w:t>
            </w:r>
          </w:p>
        </w:tc>
        <w:tc>
          <w:tcPr>
            <w:tcW w:w="2752" w:type="dxa"/>
            <w:tcBorders>
              <w:top w:val="nil"/>
              <w:left w:val="nil"/>
              <w:bottom w:val="single" w:sz="4" w:space="0" w:color="auto"/>
              <w:right w:val="single" w:sz="4" w:space="0" w:color="auto"/>
            </w:tcBorders>
            <w:shd w:val="clear" w:color="auto" w:fill="auto"/>
            <w:noWrap/>
            <w:vAlign w:val="center"/>
          </w:tcPr>
          <w:p w:rsidR="00B83694" w:rsidRDefault="00B83694">
            <w:pPr>
              <w:widowControl/>
              <w:jc w:val="left"/>
              <w:rPr>
                <w:rFonts w:cs="Arial"/>
                <w:bCs/>
                <w:color w:val="000000" w:themeColor="text1"/>
                <w:sz w:val="24"/>
                <w:szCs w:val="28"/>
              </w:rPr>
            </w:pPr>
          </w:p>
        </w:tc>
      </w:tr>
      <w:tr w:rsidR="00B83694">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83694" w:rsidRDefault="00B83694">
            <w:pPr>
              <w:pStyle w:val="afd"/>
              <w:widowControl/>
              <w:numPr>
                <w:ilvl w:val="0"/>
                <w:numId w:val="15"/>
              </w:numPr>
              <w:ind w:firstLineChars="0"/>
              <w:jc w:val="center"/>
              <w:rPr>
                <w:rFonts w:cs="Arial"/>
                <w:bCs/>
                <w:color w:val="000000" w:themeColor="text1"/>
                <w:sz w:val="24"/>
                <w:szCs w:val="28"/>
              </w:rPr>
            </w:pP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设备以太网模块</w:t>
            </w:r>
          </w:p>
        </w:tc>
        <w:tc>
          <w:tcPr>
            <w:tcW w:w="0" w:type="auto"/>
            <w:tcBorders>
              <w:top w:val="nil"/>
              <w:left w:val="nil"/>
              <w:bottom w:val="single" w:sz="4" w:space="0" w:color="auto"/>
              <w:right w:val="single" w:sz="4" w:space="0" w:color="auto"/>
            </w:tcBorders>
            <w:shd w:val="clear" w:color="auto" w:fill="auto"/>
            <w:noWrap/>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AB</w:t>
            </w:r>
          </w:p>
        </w:tc>
        <w:tc>
          <w:tcPr>
            <w:tcW w:w="2752" w:type="dxa"/>
            <w:tcBorders>
              <w:top w:val="nil"/>
              <w:left w:val="nil"/>
              <w:bottom w:val="single" w:sz="4" w:space="0" w:color="auto"/>
              <w:right w:val="single" w:sz="4" w:space="0" w:color="auto"/>
            </w:tcBorders>
            <w:shd w:val="clear" w:color="auto" w:fill="auto"/>
            <w:noWrap/>
            <w:vAlign w:val="center"/>
          </w:tcPr>
          <w:p w:rsidR="00B83694" w:rsidRDefault="00B83694">
            <w:pPr>
              <w:widowControl/>
              <w:jc w:val="left"/>
              <w:rPr>
                <w:rFonts w:cs="Arial"/>
                <w:bCs/>
                <w:color w:val="000000" w:themeColor="text1"/>
                <w:sz w:val="24"/>
                <w:szCs w:val="28"/>
              </w:rPr>
            </w:pPr>
          </w:p>
        </w:tc>
      </w:tr>
      <w:tr w:rsidR="00B83694">
        <w:trPr>
          <w:trHeight w:val="776"/>
          <w:jc w:val="center"/>
        </w:trPr>
        <w:tc>
          <w:tcPr>
            <w:tcW w:w="88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3694" w:rsidRDefault="00A87F45">
            <w:pPr>
              <w:widowControl/>
              <w:jc w:val="left"/>
              <w:rPr>
                <w:rFonts w:cs="Arial"/>
                <w:bCs/>
                <w:color w:val="000000" w:themeColor="text1"/>
                <w:sz w:val="24"/>
                <w:szCs w:val="28"/>
              </w:rPr>
            </w:pPr>
            <w:r>
              <w:rPr>
                <w:rFonts w:cs="Arial" w:hint="eastAsia"/>
                <w:bCs/>
                <w:color w:val="000000" w:themeColor="text1"/>
                <w:sz w:val="24"/>
                <w:szCs w:val="28"/>
              </w:rPr>
              <w:t>软件部分特别说明：乙方提供的所有应用软件、操作系统必须有正版授权，验收时必须提供相关证明。</w:t>
            </w:r>
          </w:p>
        </w:tc>
      </w:tr>
    </w:tbl>
    <w:p w:rsidR="00B83694" w:rsidRDefault="00A87F45">
      <w:pPr>
        <w:numPr>
          <w:ilvl w:val="0"/>
          <w:numId w:val="6"/>
        </w:numPr>
        <w:spacing w:beforeLines="100" w:before="312" w:afterLines="50" w:after="156" w:line="300" w:lineRule="auto"/>
        <w:ind w:left="560" w:hangingChars="200" w:hanging="560"/>
        <w:rPr>
          <w:rFonts w:ascii="Arial" w:hAnsi="Arial" w:cs="Arial"/>
          <w:bCs/>
          <w:color w:val="000000" w:themeColor="text1"/>
          <w:kern w:val="0"/>
          <w:sz w:val="28"/>
          <w:szCs w:val="24"/>
        </w:rPr>
      </w:pPr>
      <w:r>
        <w:rPr>
          <w:rFonts w:ascii="Arial" w:hAnsi="Arial" w:cs="Arial" w:hint="eastAsia"/>
          <w:bCs/>
          <w:color w:val="000000" w:themeColor="text1"/>
          <w:kern w:val="0"/>
          <w:sz w:val="28"/>
          <w:szCs w:val="24"/>
        </w:rPr>
        <w:t>项目施工管理</w:t>
      </w:r>
    </w:p>
    <w:p w:rsidR="00B83694" w:rsidRDefault="00A87F45">
      <w:pPr>
        <w:widowControl/>
        <w:numPr>
          <w:ilvl w:val="1"/>
          <w:numId w:val="16"/>
        </w:numPr>
        <w:shd w:val="clear" w:color="auto" w:fill="FFFFFF"/>
        <w:spacing w:line="300" w:lineRule="auto"/>
        <w:rPr>
          <w:rFonts w:ascii="Arial" w:hAnsi="Arial" w:cs="Arial"/>
          <w:color w:val="000000" w:themeColor="text1"/>
          <w:kern w:val="0"/>
          <w:sz w:val="24"/>
          <w:szCs w:val="24"/>
        </w:rPr>
      </w:pPr>
      <w:r>
        <w:rPr>
          <w:rFonts w:ascii="Arial" w:hAnsi="Arial" w:cs="Arial" w:hint="eastAsia"/>
          <w:color w:val="000000" w:themeColor="text1"/>
          <w:kern w:val="0"/>
          <w:sz w:val="24"/>
          <w:szCs w:val="24"/>
        </w:rPr>
        <w:t>签订商务合同之日算起，</w:t>
      </w:r>
      <w:r>
        <w:rPr>
          <w:rFonts w:ascii="Arial" w:hAnsi="Arial" w:cs="Arial"/>
          <w:color w:val="000000" w:themeColor="text1"/>
          <w:kern w:val="0"/>
          <w:sz w:val="24"/>
          <w:szCs w:val="24"/>
        </w:rPr>
        <w:t>30</w:t>
      </w:r>
      <w:r>
        <w:rPr>
          <w:rFonts w:ascii="Arial" w:hAnsi="Arial" w:cs="Arial" w:hint="eastAsia"/>
          <w:color w:val="000000" w:themeColor="text1"/>
          <w:kern w:val="0"/>
          <w:sz w:val="24"/>
          <w:szCs w:val="24"/>
        </w:rPr>
        <w:t>天内乙方要提供完整的细化方案、装机功率、</w:t>
      </w:r>
      <w:r>
        <w:rPr>
          <w:rFonts w:ascii="Arial" w:hAnsi="Arial" w:cs="Arial"/>
          <w:color w:val="000000" w:themeColor="text1"/>
          <w:sz w:val="24"/>
          <w:szCs w:val="24"/>
        </w:rPr>
        <w:t>项目进度表及实施说明</w:t>
      </w:r>
      <w:r>
        <w:rPr>
          <w:rFonts w:ascii="Arial" w:hAnsi="Arial" w:cs="Arial" w:hint="eastAsia"/>
          <w:color w:val="000000" w:themeColor="text1"/>
          <w:sz w:val="24"/>
          <w:szCs w:val="24"/>
        </w:rPr>
        <w:t>、</w:t>
      </w:r>
      <w:r>
        <w:rPr>
          <w:rFonts w:ascii="Arial" w:hAnsi="Arial" w:cs="Arial"/>
          <w:color w:val="000000" w:themeColor="text1"/>
          <w:sz w:val="24"/>
          <w:szCs w:val="24"/>
        </w:rPr>
        <w:t>土建</w:t>
      </w:r>
      <w:r>
        <w:rPr>
          <w:rFonts w:ascii="Arial" w:hAnsi="Arial" w:cs="Arial" w:hint="eastAsia"/>
          <w:color w:val="000000" w:themeColor="text1"/>
          <w:sz w:val="24"/>
          <w:szCs w:val="24"/>
        </w:rPr>
        <w:t>条件</w:t>
      </w:r>
      <w:r>
        <w:rPr>
          <w:rFonts w:ascii="Arial" w:hAnsi="Arial" w:cs="Arial"/>
          <w:color w:val="000000" w:themeColor="text1"/>
          <w:sz w:val="24"/>
          <w:szCs w:val="24"/>
        </w:rPr>
        <w:t>基础及其他公用专业的技术要求说明</w:t>
      </w:r>
      <w:r>
        <w:rPr>
          <w:rFonts w:ascii="Arial" w:hAnsi="Arial" w:cs="Arial" w:hint="eastAsia"/>
          <w:color w:val="000000" w:themeColor="text1"/>
          <w:sz w:val="24"/>
          <w:szCs w:val="24"/>
        </w:rPr>
        <w:t>，</w:t>
      </w:r>
      <w:r>
        <w:rPr>
          <w:rFonts w:ascii="Arial" w:hAnsi="Arial" w:cs="Arial" w:hint="eastAsia"/>
          <w:color w:val="000000" w:themeColor="text1"/>
          <w:kern w:val="0"/>
          <w:sz w:val="24"/>
          <w:szCs w:val="24"/>
        </w:rPr>
        <w:t>延期按照商务合同约定扣罚工程款。</w:t>
      </w:r>
    </w:p>
    <w:p w:rsidR="00B83694" w:rsidRDefault="00A87F45">
      <w:pPr>
        <w:widowControl/>
        <w:numPr>
          <w:ilvl w:val="1"/>
          <w:numId w:val="16"/>
        </w:numPr>
        <w:shd w:val="clear" w:color="auto" w:fill="FFFFFF"/>
        <w:spacing w:line="300" w:lineRule="auto"/>
        <w:rPr>
          <w:rFonts w:ascii="Arial" w:hAnsi="Arial" w:cs="Arial"/>
          <w:b/>
          <w:color w:val="FF0000"/>
          <w:kern w:val="0"/>
          <w:sz w:val="24"/>
          <w:szCs w:val="24"/>
        </w:rPr>
      </w:pPr>
      <w:r>
        <w:rPr>
          <w:rFonts w:ascii="Arial" w:hAnsi="Arial" w:cs="Arial" w:hint="eastAsia"/>
          <w:color w:val="000000" w:themeColor="text1"/>
          <w:kern w:val="0"/>
          <w:sz w:val="24"/>
          <w:szCs w:val="24"/>
        </w:rPr>
        <w:t>乙方收到甲方预付款之日开始算起，</w:t>
      </w:r>
      <w:r>
        <w:rPr>
          <w:rFonts w:ascii="Arial" w:hAnsi="Arial" w:cs="Arial"/>
          <w:color w:val="000000" w:themeColor="text1"/>
          <w:kern w:val="0"/>
          <w:sz w:val="24"/>
          <w:szCs w:val="24"/>
        </w:rPr>
        <w:t>60</w:t>
      </w:r>
      <w:r>
        <w:rPr>
          <w:rFonts w:ascii="Arial" w:hAnsi="Arial" w:cs="Arial" w:hint="eastAsia"/>
          <w:color w:val="000000" w:themeColor="text1"/>
          <w:kern w:val="0"/>
          <w:sz w:val="24"/>
          <w:szCs w:val="24"/>
        </w:rPr>
        <w:t>天内乙方完成所有设备商务招标工作，要向甲方提供（乙方和乙方供应商的商务合同，详细条款可以不提供，要提供签订合同的时间和真实性），</w:t>
      </w:r>
      <w:r>
        <w:rPr>
          <w:rFonts w:ascii="Arial" w:hAnsi="Arial" w:cs="Arial"/>
          <w:color w:val="000000" w:themeColor="text1"/>
          <w:sz w:val="24"/>
          <w:szCs w:val="24"/>
        </w:rPr>
        <w:t>项目详细进度表</w:t>
      </w:r>
      <w:r>
        <w:rPr>
          <w:rFonts w:ascii="Arial" w:hAnsi="Arial" w:cs="Arial" w:hint="eastAsia"/>
          <w:color w:val="000000" w:themeColor="text1"/>
          <w:sz w:val="24"/>
          <w:szCs w:val="24"/>
        </w:rPr>
        <w:t>、最终的施工细化方案，</w:t>
      </w:r>
      <w:r>
        <w:rPr>
          <w:rFonts w:ascii="Arial" w:hAnsi="Arial" w:cs="Arial" w:hint="eastAsia"/>
          <w:color w:val="000000" w:themeColor="text1"/>
          <w:kern w:val="0"/>
          <w:sz w:val="24"/>
          <w:szCs w:val="24"/>
        </w:rPr>
        <w:t>延期按照商务合同约定扣罚工程款。</w:t>
      </w:r>
      <w:r>
        <w:rPr>
          <w:rFonts w:ascii="Arial" w:hAnsi="Arial" w:cs="Arial" w:hint="eastAsia"/>
          <w:b/>
          <w:color w:val="FF0000"/>
          <w:kern w:val="0"/>
          <w:sz w:val="24"/>
          <w:szCs w:val="24"/>
        </w:rPr>
        <w:t>每周按进度计划表向甲方反馈实际工作进度。</w:t>
      </w:r>
    </w:p>
    <w:p w:rsidR="00B83694" w:rsidRDefault="00A87F45">
      <w:pPr>
        <w:widowControl/>
        <w:numPr>
          <w:ilvl w:val="1"/>
          <w:numId w:val="16"/>
        </w:numPr>
        <w:shd w:val="clear" w:color="auto" w:fill="FFFFFF"/>
        <w:spacing w:line="300" w:lineRule="auto"/>
        <w:rPr>
          <w:rFonts w:ascii="Arial" w:hAnsi="Arial" w:cs="Arial"/>
          <w:color w:val="000000" w:themeColor="text1"/>
          <w:kern w:val="0"/>
          <w:sz w:val="24"/>
          <w:szCs w:val="24"/>
        </w:rPr>
      </w:pPr>
      <w:r>
        <w:rPr>
          <w:rFonts w:ascii="Arial" w:hAnsi="Arial" w:cs="Arial" w:hint="eastAsia"/>
          <w:color w:val="000000" w:themeColor="text1"/>
          <w:kern w:val="0"/>
          <w:sz w:val="24"/>
          <w:szCs w:val="24"/>
        </w:rPr>
        <w:t>合同签订</w:t>
      </w:r>
      <w:r>
        <w:rPr>
          <w:rFonts w:ascii="Arial" w:hAnsi="Arial" w:cs="Arial" w:hint="eastAsia"/>
          <w:color w:val="000000" w:themeColor="text1"/>
          <w:kern w:val="0"/>
          <w:sz w:val="24"/>
          <w:szCs w:val="24"/>
        </w:rPr>
        <w:t>30</w:t>
      </w:r>
      <w:r>
        <w:rPr>
          <w:rFonts w:ascii="Arial" w:hAnsi="Arial" w:cs="Arial" w:hint="eastAsia"/>
          <w:color w:val="000000" w:themeColor="text1"/>
          <w:kern w:val="0"/>
          <w:sz w:val="24"/>
          <w:szCs w:val="24"/>
        </w:rPr>
        <w:t>日内，乙方需提供详细的项目管理人员组织结构，要求甲方现场项目组，除指定的专职项目经理外，需配备明确的电气、软件、机械相关转业负责人，具备足够的现场解决专业问题的能力。</w:t>
      </w:r>
    </w:p>
    <w:p w:rsidR="00B83694" w:rsidRDefault="00A87F45">
      <w:pPr>
        <w:widowControl/>
        <w:numPr>
          <w:ilvl w:val="1"/>
          <w:numId w:val="16"/>
        </w:numPr>
        <w:shd w:val="clear" w:color="auto" w:fill="FFFFFF"/>
        <w:spacing w:line="300" w:lineRule="auto"/>
        <w:rPr>
          <w:rFonts w:ascii="Arial" w:hAnsi="Arial" w:cs="Arial"/>
          <w:color w:val="000000" w:themeColor="text1"/>
          <w:kern w:val="0"/>
          <w:sz w:val="24"/>
          <w:szCs w:val="24"/>
        </w:rPr>
      </w:pPr>
      <w:r>
        <w:rPr>
          <w:rFonts w:ascii="Arial" w:hAnsi="Arial" w:cs="Arial" w:hint="eastAsia"/>
          <w:color w:val="000000" w:themeColor="text1"/>
          <w:kern w:val="0"/>
          <w:sz w:val="24"/>
          <w:szCs w:val="24"/>
        </w:rPr>
        <w:t>乙方项目经理及电气、软件、机械相关转业负责人离开现场需向甲方项目经理请假，获得批准后方可离开。根据乙方项目现场核心人员未经允许离开的人天数，甲方有权将顺延项目验收时间。</w:t>
      </w:r>
    </w:p>
    <w:p w:rsidR="00B83694" w:rsidRDefault="00A87F45">
      <w:pPr>
        <w:widowControl/>
        <w:numPr>
          <w:ilvl w:val="1"/>
          <w:numId w:val="16"/>
        </w:numPr>
        <w:shd w:val="clear" w:color="auto" w:fill="FFFFFF"/>
        <w:spacing w:line="300" w:lineRule="auto"/>
        <w:rPr>
          <w:rFonts w:ascii="Arial" w:hAnsi="Arial" w:cs="Arial"/>
          <w:color w:val="000000" w:themeColor="text1"/>
          <w:kern w:val="0"/>
          <w:sz w:val="24"/>
          <w:szCs w:val="24"/>
        </w:rPr>
      </w:pPr>
      <w:r>
        <w:rPr>
          <w:rFonts w:ascii="Arial" w:hAnsi="Arial" w:cs="Arial" w:hint="eastAsia"/>
          <w:color w:val="000000" w:themeColor="text1"/>
          <w:kern w:val="0"/>
          <w:sz w:val="24"/>
          <w:szCs w:val="24"/>
        </w:rPr>
        <w:t>项目中涉及的安全措施、装置，需与项目同时设计，同时施工，同时投入生产和使用。</w:t>
      </w:r>
    </w:p>
    <w:p w:rsidR="00B83694" w:rsidRDefault="00A87F45">
      <w:pPr>
        <w:widowControl/>
        <w:numPr>
          <w:ilvl w:val="1"/>
          <w:numId w:val="16"/>
        </w:numPr>
        <w:shd w:val="clear" w:color="auto" w:fill="FFFFFF"/>
        <w:spacing w:line="300" w:lineRule="auto"/>
        <w:rPr>
          <w:rFonts w:ascii="Arial" w:hAnsi="Arial" w:cs="Arial"/>
          <w:color w:val="000000" w:themeColor="text1"/>
          <w:kern w:val="0"/>
          <w:sz w:val="24"/>
          <w:szCs w:val="24"/>
        </w:rPr>
      </w:pPr>
      <w:r>
        <w:rPr>
          <w:rFonts w:ascii="Arial" w:hAnsi="Arial" w:cs="Arial"/>
          <w:color w:val="000000" w:themeColor="text1"/>
          <w:kern w:val="0"/>
          <w:sz w:val="24"/>
          <w:szCs w:val="24"/>
        </w:rPr>
        <w:t>项目投入运行后，甲方进行</w:t>
      </w:r>
      <w:r>
        <w:rPr>
          <w:rFonts w:ascii="Arial" w:hAnsi="Arial" w:cs="Arial" w:hint="eastAsia"/>
          <w:color w:val="000000" w:themeColor="text1"/>
          <w:kern w:val="0"/>
          <w:sz w:val="24"/>
          <w:szCs w:val="24"/>
        </w:rPr>
        <w:t>初</w:t>
      </w:r>
      <w:r>
        <w:rPr>
          <w:rFonts w:ascii="Arial" w:hAnsi="Arial" w:cs="Arial"/>
          <w:color w:val="000000" w:themeColor="text1"/>
          <w:kern w:val="0"/>
          <w:sz w:val="24"/>
          <w:szCs w:val="24"/>
        </w:rPr>
        <w:t>验收，如果在</w:t>
      </w:r>
      <w:r>
        <w:rPr>
          <w:rFonts w:ascii="Arial" w:hAnsi="Arial" w:cs="Arial" w:hint="eastAsia"/>
          <w:color w:val="000000" w:themeColor="text1"/>
          <w:kern w:val="0"/>
          <w:sz w:val="24"/>
          <w:szCs w:val="24"/>
        </w:rPr>
        <w:t>初</w:t>
      </w:r>
      <w:r>
        <w:rPr>
          <w:rFonts w:ascii="Arial" w:hAnsi="Arial" w:cs="Arial"/>
          <w:color w:val="000000" w:themeColor="text1"/>
          <w:kern w:val="0"/>
          <w:sz w:val="24"/>
          <w:szCs w:val="24"/>
        </w:rPr>
        <w:t>验收中发现问题，乙方需在</w:t>
      </w:r>
      <w:r>
        <w:rPr>
          <w:rFonts w:ascii="Arial" w:hAnsi="Arial" w:cs="Arial"/>
          <w:color w:val="000000" w:themeColor="text1"/>
          <w:kern w:val="0"/>
          <w:sz w:val="24"/>
          <w:szCs w:val="24"/>
        </w:rPr>
        <w:t>3</w:t>
      </w:r>
      <w:r>
        <w:rPr>
          <w:rFonts w:ascii="Arial" w:hAnsi="Arial" w:cs="Arial"/>
          <w:color w:val="000000" w:themeColor="text1"/>
          <w:kern w:val="0"/>
          <w:sz w:val="24"/>
          <w:szCs w:val="24"/>
        </w:rPr>
        <w:t>个月内按照甲方的要</w:t>
      </w:r>
      <w:r>
        <w:rPr>
          <w:rFonts w:ascii="Arial" w:hAnsi="Arial" w:cs="Arial"/>
          <w:color w:val="000000" w:themeColor="text1"/>
          <w:kern w:val="0"/>
          <w:sz w:val="24"/>
          <w:szCs w:val="24"/>
        </w:rPr>
        <w:t>求完成整改。达到甲方的需求后，通过最终验收。</w:t>
      </w:r>
    </w:p>
    <w:p w:rsidR="00B83694" w:rsidRDefault="00A87F45">
      <w:pPr>
        <w:numPr>
          <w:ilvl w:val="0"/>
          <w:numId w:val="6"/>
        </w:numPr>
        <w:spacing w:beforeLines="100" w:before="312" w:afterLines="50" w:after="156" w:line="300" w:lineRule="auto"/>
        <w:ind w:left="560" w:hangingChars="200" w:hanging="560"/>
        <w:rPr>
          <w:rFonts w:ascii="Arial" w:hAnsi="Arial" w:cs="Arial"/>
          <w:bCs/>
          <w:color w:val="000000" w:themeColor="text1"/>
          <w:kern w:val="0"/>
          <w:sz w:val="28"/>
          <w:szCs w:val="24"/>
        </w:rPr>
      </w:pPr>
      <w:r>
        <w:rPr>
          <w:rFonts w:ascii="Arial" w:hAnsi="Arial" w:cs="Arial"/>
          <w:bCs/>
          <w:color w:val="000000" w:themeColor="text1"/>
          <w:kern w:val="0"/>
          <w:sz w:val="28"/>
          <w:szCs w:val="28"/>
        </w:rPr>
        <w:t>设备的安装与调试</w:t>
      </w:r>
    </w:p>
    <w:p w:rsidR="00B83694" w:rsidRDefault="00B83694">
      <w:pPr>
        <w:pStyle w:val="afd"/>
        <w:widowControl/>
        <w:numPr>
          <w:ilvl w:val="0"/>
          <w:numId w:val="17"/>
        </w:numPr>
        <w:shd w:val="clear" w:color="auto" w:fill="FFFFFF"/>
        <w:spacing w:line="300" w:lineRule="auto"/>
        <w:ind w:firstLineChars="0"/>
        <w:jc w:val="left"/>
        <w:rPr>
          <w:rFonts w:ascii="Arial" w:hAnsi="Arial" w:cs="Arial"/>
          <w:vanish/>
          <w:color w:val="000000" w:themeColor="text1"/>
          <w:kern w:val="0"/>
        </w:rPr>
      </w:pPr>
    </w:p>
    <w:p w:rsidR="00B83694" w:rsidRDefault="00B83694">
      <w:pPr>
        <w:pStyle w:val="afd"/>
        <w:widowControl/>
        <w:numPr>
          <w:ilvl w:val="0"/>
          <w:numId w:val="17"/>
        </w:numPr>
        <w:shd w:val="clear" w:color="auto" w:fill="FFFFFF"/>
        <w:spacing w:line="300" w:lineRule="auto"/>
        <w:ind w:firstLineChars="0"/>
        <w:jc w:val="left"/>
        <w:rPr>
          <w:rFonts w:ascii="Arial" w:hAnsi="Arial" w:cs="Arial"/>
          <w:vanish/>
          <w:color w:val="000000" w:themeColor="text1"/>
          <w:kern w:val="0"/>
        </w:rPr>
      </w:pPr>
    </w:p>
    <w:p w:rsidR="00B83694" w:rsidRDefault="00B83694">
      <w:pPr>
        <w:pStyle w:val="afd"/>
        <w:widowControl/>
        <w:numPr>
          <w:ilvl w:val="0"/>
          <w:numId w:val="17"/>
        </w:numPr>
        <w:shd w:val="clear" w:color="auto" w:fill="FFFFFF"/>
        <w:spacing w:line="300" w:lineRule="auto"/>
        <w:ind w:firstLineChars="0"/>
        <w:jc w:val="left"/>
        <w:rPr>
          <w:rFonts w:ascii="Arial" w:hAnsi="Arial" w:cs="Arial"/>
          <w:vanish/>
          <w:color w:val="000000" w:themeColor="text1"/>
          <w:kern w:val="0"/>
        </w:rPr>
      </w:pPr>
    </w:p>
    <w:p w:rsidR="00B83694" w:rsidRDefault="00B83694">
      <w:pPr>
        <w:pStyle w:val="afd"/>
        <w:widowControl/>
        <w:numPr>
          <w:ilvl w:val="0"/>
          <w:numId w:val="17"/>
        </w:numPr>
        <w:shd w:val="clear" w:color="auto" w:fill="FFFFFF"/>
        <w:spacing w:line="300" w:lineRule="auto"/>
        <w:ind w:firstLineChars="0"/>
        <w:jc w:val="left"/>
        <w:rPr>
          <w:rFonts w:ascii="Arial" w:hAnsi="Arial" w:cs="Arial"/>
          <w:vanish/>
          <w:color w:val="000000" w:themeColor="text1"/>
          <w:kern w:val="0"/>
        </w:rPr>
      </w:pPr>
    </w:p>
    <w:p w:rsidR="00B83694" w:rsidRDefault="00B83694">
      <w:pPr>
        <w:pStyle w:val="afd"/>
        <w:widowControl/>
        <w:numPr>
          <w:ilvl w:val="0"/>
          <w:numId w:val="17"/>
        </w:numPr>
        <w:shd w:val="clear" w:color="auto" w:fill="FFFFFF"/>
        <w:spacing w:line="300" w:lineRule="auto"/>
        <w:ind w:firstLineChars="0"/>
        <w:jc w:val="left"/>
        <w:rPr>
          <w:rFonts w:ascii="Arial" w:hAnsi="Arial" w:cs="Arial"/>
          <w:vanish/>
          <w:color w:val="000000" w:themeColor="text1"/>
          <w:kern w:val="0"/>
        </w:rPr>
      </w:pPr>
    </w:p>
    <w:p w:rsidR="00B83694" w:rsidRDefault="00B83694">
      <w:pPr>
        <w:pStyle w:val="afd"/>
        <w:widowControl/>
        <w:numPr>
          <w:ilvl w:val="0"/>
          <w:numId w:val="17"/>
        </w:numPr>
        <w:shd w:val="clear" w:color="auto" w:fill="FFFFFF"/>
        <w:spacing w:line="300" w:lineRule="auto"/>
        <w:ind w:firstLineChars="0"/>
        <w:jc w:val="left"/>
        <w:rPr>
          <w:rFonts w:ascii="Arial" w:hAnsi="Arial" w:cs="Arial"/>
          <w:vanish/>
          <w:color w:val="000000" w:themeColor="text1"/>
          <w:kern w:val="0"/>
        </w:rPr>
      </w:pPr>
    </w:p>
    <w:p w:rsidR="00B83694" w:rsidRDefault="00A87F45">
      <w:pPr>
        <w:widowControl/>
        <w:numPr>
          <w:ilvl w:val="1"/>
          <w:numId w:val="18"/>
        </w:numPr>
        <w:shd w:val="clear" w:color="auto" w:fill="FFFFFF"/>
        <w:spacing w:line="30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工程接口管理</w:t>
      </w:r>
    </w:p>
    <w:p w:rsidR="00B83694" w:rsidRDefault="00A87F45">
      <w:pPr>
        <w:pStyle w:val="afd"/>
        <w:widowControl/>
        <w:numPr>
          <w:ilvl w:val="2"/>
          <w:numId w:val="18"/>
        </w:numPr>
        <w:shd w:val="clear" w:color="auto" w:fill="FFFFFF"/>
        <w:spacing w:line="300" w:lineRule="auto"/>
        <w:ind w:firstLineChars="0"/>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供电接口：</w:t>
      </w:r>
      <w:r>
        <w:rPr>
          <w:rFonts w:asciiTheme="minorEastAsia" w:eastAsiaTheme="minorEastAsia" w:hAnsiTheme="minorEastAsia" w:cs="Arial" w:hint="eastAsia"/>
          <w:color w:val="000000" w:themeColor="text1"/>
          <w:sz w:val="24"/>
          <w:szCs w:val="24"/>
        </w:rPr>
        <w:t>甲方负责给乙方提供</w:t>
      </w:r>
      <w:r>
        <w:rPr>
          <w:rFonts w:asciiTheme="minorEastAsia" w:eastAsiaTheme="minorEastAsia" w:hAnsiTheme="minorEastAsia" w:cs="Arial" w:hint="eastAsia"/>
          <w:color w:val="000000" w:themeColor="text1"/>
          <w:sz w:val="24"/>
          <w:szCs w:val="24"/>
        </w:rPr>
        <w:t>3-5</w:t>
      </w:r>
      <w:r>
        <w:rPr>
          <w:rFonts w:asciiTheme="minorEastAsia" w:eastAsiaTheme="minorEastAsia" w:hAnsiTheme="minorEastAsia" w:cs="Arial" w:hint="eastAsia"/>
          <w:color w:val="000000" w:themeColor="text1"/>
          <w:sz w:val="24"/>
          <w:szCs w:val="24"/>
        </w:rPr>
        <w:t>路总电源接入至乙方的配电柜断路器的上桩头，</w:t>
      </w:r>
      <w:r>
        <w:rPr>
          <w:rFonts w:ascii="Arial" w:hAnsi="Arial" w:cs="Arial" w:hint="eastAsia"/>
          <w:color w:val="000000" w:themeColor="text1"/>
          <w:kern w:val="0"/>
          <w:sz w:val="24"/>
          <w:szCs w:val="24"/>
        </w:rPr>
        <w:t>乙方从配电柜断路器下桩头开始接线，乙方需要按照甲方的要求铺设强弱电桥架。</w:t>
      </w:r>
    </w:p>
    <w:p w:rsidR="00B83694" w:rsidRDefault="00A87F45">
      <w:pPr>
        <w:pStyle w:val="afd"/>
        <w:widowControl/>
        <w:numPr>
          <w:ilvl w:val="2"/>
          <w:numId w:val="18"/>
        </w:numPr>
        <w:shd w:val="clear" w:color="auto" w:fill="FFFFFF"/>
        <w:spacing w:line="300" w:lineRule="auto"/>
        <w:ind w:firstLineChars="0"/>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供气接口：甲方提供</w:t>
      </w:r>
      <w:r>
        <w:rPr>
          <w:rFonts w:ascii="Arial" w:hAnsi="Arial" w:cs="Arial" w:hint="eastAsia"/>
          <w:color w:val="000000" w:themeColor="text1"/>
          <w:kern w:val="0"/>
          <w:sz w:val="24"/>
          <w:szCs w:val="24"/>
        </w:rPr>
        <w:t>3</w:t>
      </w:r>
      <w:r>
        <w:rPr>
          <w:rFonts w:ascii="Arial" w:hAnsi="Arial" w:cs="Arial" w:hint="eastAsia"/>
          <w:color w:val="000000" w:themeColor="text1"/>
          <w:kern w:val="0"/>
          <w:sz w:val="24"/>
          <w:szCs w:val="24"/>
        </w:rPr>
        <w:t>路气源接入乙方的主储气罐上桩头，主气罐及以下部分全部在乙方的供货范围内，乙方需要按照甲方的要求铺设气源管路。</w:t>
      </w:r>
    </w:p>
    <w:p w:rsidR="00B83694" w:rsidRDefault="00A87F45">
      <w:pPr>
        <w:pStyle w:val="afd"/>
        <w:widowControl/>
        <w:numPr>
          <w:ilvl w:val="2"/>
          <w:numId w:val="18"/>
        </w:numPr>
        <w:shd w:val="clear" w:color="auto" w:fill="FFFFFF"/>
        <w:spacing w:line="300" w:lineRule="auto"/>
        <w:ind w:firstLineChars="0"/>
        <w:jc w:val="left"/>
        <w:rPr>
          <w:rFonts w:asciiTheme="majorEastAsia" w:eastAsiaTheme="majorEastAsia" w:hAnsiTheme="majorEastAsia" w:cs="Arial"/>
          <w:color w:val="000000" w:themeColor="text1"/>
          <w:sz w:val="24"/>
          <w:szCs w:val="24"/>
        </w:rPr>
      </w:pPr>
      <w:r>
        <w:rPr>
          <w:rFonts w:ascii="Arial" w:hAnsi="Arial" w:cs="Arial" w:hint="eastAsia"/>
          <w:color w:val="000000" w:themeColor="text1"/>
          <w:kern w:val="0"/>
          <w:sz w:val="24"/>
          <w:szCs w:val="24"/>
        </w:rPr>
        <w:lastRenderedPageBreak/>
        <w:t>土建接口：设备地基要求由乙方提供，</w:t>
      </w:r>
      <w:r>
        <w:rPr>
          <w:rFonts w:asciiTheme="majorEastAsia" w:eastAsiaTheme="majorEastAsia" w:hAnsiTheme="majorEastAsia" w:cs="Arial" w:hint="eastAsia"/>
          <w:color w:val="000000" w:themeColor="text1"/>
          <w:sz w:val="24"/>
          <w:szCs w:val="24"/>
        </w:rPr>
        <w:t>甲方土建负责基础实施，若需二次灌浆，全部由乙方实施。若需要预埋，预埋件有乙方负责在土建施工过程中提供，并提供预埋件定位图纸及现场技术指导。</w:t>
      </w:r>
    </w:p>
    <w:p w:rsidR="00B83694" w:rsidRDefault="00A87F45">
      <w:pPr>
        <w:pStyle w:val="afd"/>
        <w:widowControl/>
        <w:numPr>
          <w:ilvl w:val="2"/>
          <w:numId w:val="18"/>
        </w:numPr>
        <w:shd w:val="clear" w:color="auto" w:fill="FFFFFF"/>
        <w:spacing w:line="300" w:lineRule="auto"/>
        <w:ind w:firstLineChars="0"/>
        <w:jc w:val="left"/>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IT</w:t>
      </w:r>
      <w:r>
        <w:rPr>
          <w:rFonts w:asciiTheme="majorEastAsia" w:eastAsiaTheme="majorEastAsia" w:hAnsiTheme="majorEastAsia" w:cs="Arial" w:hint="eastAsia"/>
          <w:color w:val="000000" w:themeColor="text1"/>
          <w:sz w:val="24"/>
          <w:szCs w:val="24"/>
        </w:rPr>
        <w:t>接口：乙方提供服务器、操作系统、数据库软件、虚拟化软件，其他所需的</w:t>
      </w:r>
      <w:r>
        <w:rPr>
          <w:rFonts w:asciiTheme="majorEastAsia" w:eastAsiaTheme="majorEastAsia" w:hAnsiTheme="majorEastAsia" w:cs="Arial" w:hint="eastAsia"/>
          <w:color w:val="000000" w:themeColor="text1"/>
          <w:sz w:val="24"/>
          <w:szCs w:val="24"/>
        </w:rPr>
        <w:t>P</w:t>
      </w:r>
      <w:r>
        <w:rPr>
          <w:rFonts w:asciiTheme="majorEastAsia" w:eastAsiaTheme="majorEastAsia" w:hAnsiTheme="majorEastAsia" w:cs="Arial"/>
          <w:color w:val="000000" w:themeColor="text1"/>
          <w:sz w:val="24"/>
          <w:szCs w:val="24"/>
        </w:rPr>
        <w:t>LC</w:t>
      </w:r>
      <w:r>
        <w:rPr>
          <w:rFonts w:asciiTheme="majorEastAsia" w:eastAsiaTheme="majorEastAsia" w:hAnsiTheme="majorEastAsia" w:cs="Arial" w:hint="eastAsia"/>
          <w:color w:val="000000" w:themeColor="text1"/>
          <w:sz w:val="24"/>
          <w:szCs w:val="24"/>
        </w:rPr>
        <w:t>应用等软件乙方提供且提供正版授权。</w:t>
      </w:r>
    </w:p>
    <w:p w:rsidR="00B83694" w:rsidRDefault="00A87F45">
      <w:pPr>
        <w:widowControl/>
        <w:numPr>
          <w:ilvl w:val="1"/>
          <w:numId w:val="18"/>
        </w:numPr>
        <w:shd w:val="clear" w:color="auto" w:fill="FFFFFF"/>
        <w:spacing w:line="300" w:lineRule="auto"/>
        <w:jc w:val="left"/>
        <w:rPr>
          <w:rFonts w:ascii="Arial" w:hAnsi="Arial" w:cs="Arial"/>
          <w:color w:val="000000" w:themeColor="text1"/>
          <w:kern w:val="0"/>
          <w:sz w:val="24"/>
          <w:szCs w:val="24"/>
        </w:rPr>
      </w:pPr>
      <w:r>
        <w:rPr>
          <w:rFonts w:ascii="Arial" w:hAnsi="Arial" w:cs="Arial"/>
          <w:color w:val="000000" w:themeColor="text1"/>
          <w:kern w:val="0"/>
          <w:sz w:val="24"/>
          <w:szCs w:val="24"/>
        </w:rPr>
        <w:t>乙方负责合同设备运到到货地点，甲方指定的施工现场，甲方及时为乙方提供合理的货物临时存放区</w:t>
      </w:r>
      <w:r>
        <w:rPr>
          <w:rFonts w:ascii="Arial" w:hAnsi="Arial" w:cs="Arial" w:hint="eastAsia"/>
          <w:color w:val="000000" w:themeColor="text1"/>
          <w:kern w:val="0"/>
          <w:sz w:val="24"/>
          <w:szCs w:val="24"/>
        </w:rPr>
        <w:t>，乙方负责运输、卸货工作。</w:t>
      </w:r>
    </w:p>
    <w:p w:rsidR="00B83694" w:rsidRDefault="00A87F45">
      <w:pPr>
        <w:widowControl/>
        <w:numPr>
          <w:ilvl w:val="1"/>
          <w:numId w:val="18"/>
        </w:numPr>
        <w:shd w:val="clear" w:color="auto" w:fill="FFFFFF"/>
        <w:spacing w:line="30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乙方负责基础制作过程中的尺寸校验和完工后的校对。</w:t>
      </w:r>
    </w:p>
    <w:p w:rsidR="00B83694" w:rsidRDefault="00A87F45">
      <w:pPr>
        <w:widowControl/>
        <w:numPr>
          <w:ilvl w:val="1"/>
          <w:numId w:val="18"/>
        </w:numPr>
        <w:shd w:val="clear" w:color="auto" w:fill="FFFFFF"/>
        <w:spacing w:line="300" w:lineRule="auto"/>
        <w:jc w:val="left"/>
        <w:rPr>
          <w:rFonts w:ascii="Arial" w:hAnsi="Arial" w:cs="Arial"/>
          <w:color w:val="000000" w:themeColor="text1"/>
          <w:kern w:val="0"/>
          <w:sz w:val="24"/>
          <w:szCs w:val="24"/>
        </w:rPr>
      </w:pPr>
      <w:r>
        <w:rPr>
          <w:rFonts w:ascii="Arial" w:hAnsi="Arial" w:cs="Arial"/>
          <w:color w:val="000000" w:themeColor="text1"/>
          <w:kern w:val="0"/>
          <w:sz w:val="24"/>
          <w:szCs w:val="24"/>
        </w:rPr>
        <w:t>乙方的现场人员必须遵守甲方工厂的管理规定，</w:t>
      </w:r>
      <w:r>
        <w:rPr>
          <w:rFonts w:ascii="Arial" w:hAnsi="Arial" w:cs="Arial" w:hint="eastAsia"/>
          <w:color w:val="000000" w:themeColor="text1"/>
          <w:kern w:val="0"/>
          <w:sz w:val="24"/>
          <w:szCs w:val="24"/>
        </w:rPr>
        <w:t>动火和登高作业时，需要开具动火证和登高证，并</w:t>
      </w:r>
      <w:r>
        <w:rPr>
          <w:rFonts w:ascii="Arial" w:hAnsi="Arial" w:cs="Arial"/>
          <w:color w:val="000000" w:themeColor="text1"/>
          <w:kern w:val="0"/>
          <w:sz w:val="24"/>
          <w:szCs w:val="24"/>
        </w:rPr>
        <w:t>遵守当地的法律法规。若乙方现场人员违反甲方工厂的管理规定，</w:t>
      </w:r>
      <w:r>
        <w:rPr>
          <w:rFonts w:ascii="Arial" w:hAnsi="Arial" w:cs="Arial" w:hint="eastAsia"/>
          <w:color w:val="000000" w:themeColor="text1"/>
          <w:kern w:val="0"/>
          <w:sz w:val="24"/>
          <w:szCs w:val="24"/>
        </w:rPr>
        <w:t>按照甲方的规定扣除工程款，</w:t>
      </w:r>
      <w:r>
        <w:rPr>
          <w:rFonts w:ascii="Arial" w:hAnsi="Arial" w:cs="Arial"/>
          <w:color w:val="000000" w:themeColor="text1"/>
          <w:kern w:val="0"/>
          <w:sz w:val="24"/>
          <w:szCs w:val="24"/>
        </w:rPr>
        <w:t>甲方有权将乙方违反规定人员做离厂处理，耽误项目安装调试责任由乙方承担。</w:t>
      </w:r>
    </w:p>
    <w:p w:rsidR="00B83694" w:rsidRDefault="00A87F45">
      <w:pPr>
        <w:widowControl/>
        <w:numPr>
          <w:ilvl w:val="1"/>
          <w:numId w:val="18"/>
        </w:numPr>
        <w:shd w:val="clear" w:color="auto" w:fill="FFFFFF"/>
        <w:spacing w:line="30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乙方的工期要根据甲方的安排进行。设备发货前</w:t>
      </w:r>
      <w:r>
        <w:rPr>
          <w:rFonts w:ascii="Arial" w:hAnsi="Arial" w:cs="Arial" w:hint="eastAsia"/>
          <w:color w:val="000000" w:themeColor="text1"/>
          <w:kern w:val="0"/>
          <w:sz w:val="24"/>
          <w:szCs w:val="24"/>
        </w:rPr>
        <w:t>7</w:t>
      </w:r>
      <w:r>
        <w:rPr>
          <w:rFonts w:ascii="Arial" w:hAnsi="Arial" w:cs="Arial" w:hint="eastAsia"/>
          <w:color w:val="000000" w:themeColor="text1"/>
          <w:kern w:val="0"/>
          <w:sz w:val="24"/>
          <w:szCs w:val="24"/>
        </w:rPr>
        <w:t>天时提供安装、调试计划表及相关注意事项。</w:t>
      </w:r>
    </w:p>
    <w:p w:rsidR="00B83694" w:rsidRDefault="00A87F45">
      <w:pPr>
        <w:widowControl/>
        <w:numPr>
          <w:ilvl w:val="1"/>
          <w:numId w:val="18"/>
        </w:numPr>
        <w:shd w:val="clear" w:color="auto" w:fill="FFFFFF"/>
        <w:spacing w:line="300" w:lineRule="auto"/>
        <w:jc w:val="left"/>
        <w:rPr>
          <w:rFonts w:ascii="Arial" w:hAnsi="Arial" w:cs="Arial"/>
          <w:color w:val="000000" w:themeColor="text1"/>
          <w:kern w:val="0"/>
          <w:sz w:val="24"/>
          <w:szCs w:val="24"/>
        </w:rPr>
      </w:pPr>
      <w:r>
        <w:rPr>
          <w:rFonts w:ascii="Arial" w:hAnsi="Arial" w:cs="Arial"/>
          <w:color w:val="000000" w:themeColor="text1"/>
          <w:kern w:val="0"/>
          <w:sz w:val="24"/>
          <w:szCs w:val="24"/>
        </w:rPr>
        <w:t>安装、调试由乙方负责，甲方应在人力、物力上给予支持；按甲方施工工艺要求，调试程序由空载</w:t>
      </w:r>
      <w:r>
        <w:rPr>
          <w:rFonts w:ascii="Arial" w:hAnsi="Arial" w:cs="Arial"/>
          <w:color w:val="000000" w:themeColor="text1"/>
          <w:kern w:val="0"/>
          <w:sz w:val="24"/>
          <w:szCs w:val="24"/>
        </w:rPr>
        <w:t>→</w:t>
      </w:r>
      <w:r>
        <w:rPr>
          <w:rFonts w:ascii="Arial" w:hAnsi="Arial" w:cs="Arial"/>
          <w:color w:val="000000" w:themeColor="text1"/>
          <w:kern w:val="0"/>
          <w:sz w:val="24"/>
          <w:szCs w:val="24"/>
        </w:rPr>
        <w:t>单动</w:t>
      </w:r>
      <w:r>
        <w:rPr>
          <w:rFonts w:ascii="Arial" w:hAnsi="Arial" w:cs="Arial"/>
          <w:color w:val="000000" w:themeColor="text1"/>
          <w:kern w:val="0"/>
          <w:sz w:val="24"/>
          <w:szCs w:val="24"/>
        </w:rPr>
        <w:t>→</w:t>
      </w:r>
      <w:r>
        <w:rPr>
          <w:rFonts w:ascii="Arial" w:hAnsi="Arial" w:cs="Arial"/>
          <w:color w:val="000000" w:themeColor="text1"/>
          <w:kern w:val="0"/>
          <w:sz w:val="24"/>
          <w:szCs w:val="24"/>
        </w:rPr>
        <w:t>联动</w:t>
      </w:r>
      <w:r>
        <w:rPr>
          <w:rFonts w:ascii="Arial" w:hAnsi="Arial" w:cs="Arial"/>
          <w:color w:val="000000" w:themeColor="text1"/>
          <w:kern w:val="0"/>
          <w:sz w:val="24"/>
          <w:szCs w:val="24"/>
        </w:rPr>
        <w:t>→</w:t>
      </w:r>
      <w:r>
        <w:rPr>
          <w:rFonts w:ascii="Arial" w:hAnsi="Arial" w:cs="Arial"/>
          <w:color w:val="000000" w:themeColor="text1"/>
          <w:kern w:val="0"/>
          <w:sz w:val="24"/>
          <w:szCs w:val="24"/>
        </w:rPr>
        <w:t>负荷试运转，且在规定时间内达到合格标准。</w:t>
      </w:r>
    </w:p>
    <w:p w:rsidR="00B83694" w:rsidRDefault="00A87F45">
      <w:pPr>
        <w:widowControl/>
        <w:numPr>
          <w:ilvl w:val="1"/>
          <w:numId w:val="18"/>
        </w:numPr>
        <w:shd w:val="clear" w:color="auto" w:fill="FFFFFF"/>
        <w:spacing w:line="300" w:lineRule="auto"/>
        <w:jc w:val="left"/>
        <w:rPr>
          <w:rFonts w:ascii="Arial" w:hAnsi="Arial" w:cs="Arial"/>
          <w:color w:val="000000" w:themeColor="text1"/>
          <w:kern w:val="0"/>
          <w:sz w:val="24"/>
          <w:szCs w:val="24"/>
        </w:rPr>
      </w:pPr>
      <w:r>
        <w:rPr>
          <w:rFonts w:ascii="Arial" w:hAnsi="Arial" w:cs="Arial"/>
          <w:color w:val="000000" w:themeColor="text1"/>
          <w:kern w:val="0"/>
          <w:sz w:val="24"/>
          <w:szCs w:val="24"/>
        </w:rPr>
        <w:t>安装过程中尽量避免设备出现大面积磕碰掉漆，保护甲方车间地面和墙面。乙方按甲方提供的颜色要求对在安装中去除面漆的部位进行补喷。</w:t>
      </w:r>
    </w:p>
    <w:p w:rsidR="00B83694" w:rsidRDefault="00A87F45">
      <w:pPr>
        <w:widowControl/>
        <w:numPr>
          <w:ilvl w:val="1"/>
          <w:numId w:val="18"/>
        </w:numPr>
        <w:shd w:val="clear" w:color="auto" w:fill="FFFFFF"/>
        <w:spacing w:line="300" w:lineRule="auto"/>
        <w:jc w:val="left"/>
        <w:rPr>
          <w:rFonts w:ascii="Arial" w:hAnsi="Arial" w:cs="Arial"/>
          <w:color w:val="000000" w:themeColor="text1"/>
          <w:kern w:val="0"/>
          <w:sz w:val="24"/>
          <w:szCs w:val="24"/>
        </w:rPr>
      </w:pPr>
      <w:r>
        <w:rPr>
          <w:rFonts w:ascii="Arial" w:hAnsi="Arial" w:cs="Arial" w:hint="eastAsia"/>
          <w:color w:val="000000" w:themeColor="text1"/>
          <w:sz w:val="24"/>
          <w:szCs w:val="24"/>
        </w:rPr>
        <w:t>本</w:t>
      </w:r>
      <w:r>
        <w:rPr>
          <w:rFonts w:ascii="Arial" w:hAnsi="Arial" w:cs="Arial"/>
          <w:color w:val="000000" w:themeColor="text1"/>
          <w:kern w:val="0"/>
          <w:sz w:val="24"/>
          <w:szCs w:val="24"/>
        </w:rPr>
        <w:t>项目系统内部电缆、风管、储气罐、光纤、网线等由乙方负责，乙方提供的电缆须为阻燃电缆，提供每台控制柜的装机容量。</w:t>
      </w:r>
    </w:p>
    <w:p w:rsidR="00B83694" w:rsidRDefault="00A87F45">
      <w:pPr>
        <w:widowControl/>
        <w:numPr>
          <w:ilvl w:val="1"/>
          <w:numId w:val="18"/>
        </w:numPr>
        <w:shd w:val="clear" w:color="auto" w:fill="FFFFFF"/>
        <w:spacing w:line="300" w:lineRule="auto"/>
        <w:jc w:val="left"/>
        <w:rPr>
          <w:rFonts w:ascii="Arial" w:hAnsi="Arial" w:cs="Arial"/>
          <w:color w:val="000000" w:themeColor="text1"/>
          <w:kern w:val="0"/>
          <w:sz w:val="24"/>
          <w:szCs w:val="24"/>
        </w:rPr>
      </w:pPr>
      <w:r>
        <w:rPr>
          <w:rFonts w:ascii="Arial" w:hAnsi="Arial" w:cs="Arial"/>
          <w:color w:val="000000" w:themeColor="text1"/>
          <w:sz w:val="24"/>
          <w:szCs w:val="24"/>
        </w:rPr>
        <w:t>线槽应采用攻丝方式固定电器元件，控制柜内走线应使用塑料配线槽，电气元件的固定不得使用螺母联接。</w:t>
      </w:r>
    </w:p>
    <w:p w:rsidR="00B83694" w:rsidRDefault="00A87F45">
      <w:pPr>
        <w:widowControl/>
        <w:numPr>
          <w:ilvl w:val="1"/>
          <w:numId w:val="18"/>
        </w:numPr>
        <w:shd w:val="clear" w:color="auto" w:fill="FFFFFF"/>
        <w:spacing w:line="300" w:lineRule="auto"/>
        <w:jc w:val="left"/>
        <w:rPr>
          <w:rFonts w:ascii="Arial" w:hAnsi="Arial" w:cs="Arial"/>
          <w:color w:val="000000" w:themeColor="text1"/>
          <w:kern w:val="0"/>
          <w:sz w:val="24"/>
          <w:szCs w:val="24"/>
        </w:rPr>
      </w:pPr>
      <w:r>
        <w:rPr>
          <w:rFonts w:ascii="Arial" w:hAnsi="Arial" w:cs="Arial"/>
          <w:color w:val="000000" w:themeColor="text1"/>
          <w:sz w:val="24"/>
          <w:szCs w:val="24"/>
        </w:rPr>
        <w:t>桥架分动力线桥架、控制线路桥架、</w:t>
      </w:r>
      <w:r>
        <w:rPr>
          <w:rFonts w:ascii="Arial" w:hAnsi="Arial" w:cs="Arial"/>
          <w:color w:val="000000" w:themeColor="text1"/>
          <w:sz w:val="24"/>
          <w:szCs w:val="24"/>
        </w:rPr>
        <w:t>IT</w:t>
      </w:r>
      <w:r>
        <w:rPr>
          <w:rFonts w:ascii="Arial" w:hAnsi="Arial" w:cs="Arial"/>
          <w:color w:val="000000" w:themeColor="text1"/>
          <w:sz w:val="24"/>
          <w:szCs w:val="24"/>
        </w:rPr>
        <w:t>线路桥架，全部分开敷设，不得干扰。</w:t>
      </w:r>
      <w:r>
        <w:rPr>
          <w:rFonts w:ascii="Arial" w:hAnsi="Arial" w:cs="Arial"/>
          <w:color w:val="000000" w:themeColor="text1"/>
          <w:sz w:val="24"/>
          <w:szCs w:val="24"/>
        </w:rPr>
        <w:t xml:space="preserve">  </w:t>
      </w:r>
    </w:p>
    <w:p w:rsidR="00B83694" w:rsidRDefault="00A87F45">
      <w:pPr>
        <w:widowControl/>
        <w:numPr>
          <w:ilvl w:val="1"/>
          <w:numId w:val="18"/>
        </w:numPr>
        <w:shd w:val="clear" w:color="auto" w:fill="FFFFFF"/>
        <w:spacing w:line="300" w:lineRule="auto"/>
        <w:jc w:val="left"/>
        <w:rPr>
          <w:rFonts w:ascii="Arial" w:hAnsi="Arial" w:cs="Arial"/>
          <w:color w:val="000000" w:themeColor="text1"/>
          <w:kern w:val="0"/>
          <w:sz w:val="24"/>
          <w:szCs w:val="24"/>
        </w:rPr>
      </w:pPr>
      <w:r>
        <w:rPr>
          <w:rFonts w:ascii="Arial" w:hAnsi="Arial" w:cs="Arial"/>
          <w:color w:val="000000" w:themeColor="text1"/>
          <w:sz w:val="24"/>
          <w:szCs w:val="24"/>
        </w:rPr>
        <w:t>控制柜灯色、状态灯灯色要求：红、黄、绿，乙方根据甲方技术人员的要求设置状态灯颜色。</w:t>
      </w:r>
    </w:p>
    <w:p w:rsidR="00B83694" w:rsidRDefault="00A87F45">
      <w:pPr>
        <w:widowControl/>
        <w:numPr>
          <w:ilvl w:val="1"/>
          <w:numId w:val="18"/>
        </w:numPr>
        <w:shd w:val="clear" w:color="auto" w:fill="FFFFFF"/>
        <w:spacing w:line="300" w:lineRule="auto"/>
        <w:jc w:val="left"/>
        <w:rPr>
          <w:rFonts w:ascii="Arial" w:hAnsi="Arial" w:cs="Arial"/>
          <w:color w:val="000000" w:themeColor="text1"/>
          <w:kern w:val="0"/>
          <w:sz w:val="24"/>
          <w:szCs w:val="24"/>
        </w:rPr>
      </w:pPr>
      <w:r>
        <w:rPr>
          <w:rFonts w:ascii="Arial" w:hAnsi="Arial" w:cs="Arial"/>
          <w:color w:val="000000" w:themeColor="text1"/>
          <w:sz w:val="24"/>
          <w:szCs w:val="24"/>
        </w:rPr>
        <w:t>在柜（箱）门需要过渡的地方，电缆、导线应用线绕管包扎进行保护。电缆、导线的敷线长度留有一定的余量。</w:t>
      </w:r>
      <w:bookmarkStart w:id="0" w:name="_Toc465530532"/>
      <w:bookmarkStart w:id="1" w:name="_Toc489433913"/>
      <w:bookmarkStart w:id="2" w:name="_Toc465460210"/>
    </w:p>
    <w:p w:rsidR="00B83694" w:rsidRDefault="00A87F45">
      <w:pPr>
        <w:widowControl/>
        <w:numPr>
          <w:ilvl w:val="1"/>
          <w:numId w:val="18"/>
        </w:numPr>
        <w:shd w:val="clear" w:color="auto" w:fill="FFFFFF"/>
        <w:spacing w:line="300" w:lineRule="auto"/>
        <w:jc w:val="left"/>
        <w:rPr>
          <w:rFonts w:ascii="Arial" w:hAnsi="Arial" w:cs="Arial"/>
          <w:color w:val="000000" w:themeColor="text1"/>
          <w:kern w:val="0"/>
          <w:sz w:val="24"/>
          <w:szCs w:val="24"/>
        </w:rPr>
      </w:pPr>
      <w:r>
        <w:rPr>
          <w:rFonts w:ascii="Arial" w:hAnsi="Arial" w:cs="Arial"/>
          <w:color w:val="000000" w:themeColor="text1"/>
          <w:sz w:val="24"/>
          <w:szCs w:val="24"/>
        </w:rPr>
        <w:t>现场敷线</w:t>
      </w:r>
      <w:bookmarkEnd w:id="0"/>
      <w:bookmarkEnd w:id="1"/>
      <w:bookmarkEnd w:id="2"/>
      <w:r>
        <w:rPr>
          <w:rFonts w:ascii="Arial" w:hAnsi="Arial" w:cs="Arial"/>
          <w:color w:val="000000" w:themeColor="text1"/>
          <w:sz w:val="24"/>
          <w:szCs w:val="24"/>
        </w:rPr>
        <w:t>动力配线应与控制回路配线隔离敷设</w:t>
      </w:r>
      <w:bookmarkStart w:id="3" w:name="_Toc465530543"/>
      <w:bookmarkStart w:id="4" w:name="_Toc24387"/>
      <w:bookmarkStart w:id="5" w:name="_Toc465460221"/>
      <w:bookmarkStart w:id="6" w:name="_Toc489433923"/>
      <w:r>
        <w:rPr>
          <w:rFonts w:ascii="Arial" w:hAnsi="Arial" w:cs="Arial"/>
          <w:color w:val="000000" w:themeColor="text1"/>
          <w:sz w:val="24"/>
          <w:szCs w:val="24"/>
        </w:rPr>
        <w:t>。</w:t>
      </w:r>
      <w:bookmarkEnd w:id="3"/>
      <w:bookmarkEnd w:id="4"/>
      <w:bookmarkEnd w:id="5"/>
      <w:bookmarkEnd w:id="6"/>
    </w:p>
    <w:p w:rsidR="00B83694" w:rsidRDefault="00A87F45">
      <w:pPr>
        <w:widowControl/>
        <w:numPr>
          <w:ilvl w:val="1"/>
          <w:numId w:val="18"/>
        </w:numPr>
        <w:shd w:val="clear" w:color="auto" w:fill="FFFFFF"/>
        <w:spacing w:line="300" w:lineRule="auto"/>
        <w:jc w:val="left"/>
        <w:rPr>
          <w:rFonts w:ascii="Arial" w:hAnsi="Arial" w:cs="Arial"/>
          <w:color w:val="000000" w:themeColor="text1"/>
          <w:kern w:val="0"/>
          <w:sz w:val="24"/>
          <w:szCs w:val="24"/>
        </w:rPr>
      </w:pPr>
      <w:r>
        <w:rPr>
          <w:rFonts w:ascii="Arial" w:hAnsi="Arial" w:cs="Arial"/>
          <w:color w:val="000000" w:themeColor="text1"/>
          <w:kern w:val="0"/>
          <w:sz w:val="24"/>
          <w:szCs w:val="24"/>
        </w:rPr>
        <w:t>乙方在现场设备安装和调试过程中，若现场情况需要更改，甲乙双方友好协商解决，乙方要予以配合。若方案变更较大，甲乙双方要出具变更说明书。</w:t>
      </w:r>
    </w:p>
    <w:p w:rsidR="00B83694" w:rsidRDefault="00A87F45">
      <w:pPr>
        <w:widowControl/>
        <w:numPr>
          <w:ilvl w:val="1"/>
          <w:numId w:val="18"/>
        </w:numPr>
        <w:shd w:val="clear" w:color="auto" w:fill="FFFFFF"/>
        <w:spacing w:line="30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运输、卸货、</w:t>
      </w:r>
      <w:r>
        <w:rPr>
          <w:rFonts w:ascii="Arial" w:hAnsi="Arial" w:cs="Arial"/>
          <w:color w:val="000000" w:themeColor="text1"/>
          <w:kern w:val="0"/>
          <w:sz w:val="24"/>
          <w:szCs w:val="24"/>
        </w:rPr>
        <w:t>安装、调试过程中所需要的所有工具（如叉车、吊车、拖车等）由乙方提供</w:t>
      </w:r>
      <w:r>
        <w:rPr>
          <w:rFonts w:ascii="Arial" w:hAnsi="Arial" w:cs="Arial" w:hint="eastAsia"/>
          <w:color w:val="000000" w:themeColor="text1"/>
          <w:kern w:val="0"/>
          <w:sz w:val="24"/>
          <w:szCs w:val="24"/>
        </w:rPr>
        <w:t>，且乙方必须按照甲方的要求提供各种车辆的合法材料等。</w:t>
      </w:r>
    </w:p>
    <w:p w:rsidR="00B83694" w:rsidRDefault="00A87F45">
      <w:pPr>
        <w:widowControl/>
        <w:numPr>
          <w:ilvl w:val="1"/>
          <w:numId w:val="18"/>
        </w:numPr>
        <w:shd w:val="clear" w:color="auto" w:fill="FFFFFF"/>
        <w:spacing w:line="30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lastRenderedPageBreak/>
        <w:t>本项目施工过程中，乙方按照甲方的要求设置货物存放区，货物存放区周围必须有临时货位存放标志牌，必须用安全绳将货物围挡，且乙方提供篷布避免设备淋湿。</w:t>
      </w:r>
    </w:p>
    <w:p w:rsidR="00B83694" w:rsidRDefault="00A87F45">
      <w:pPr>
        <w:widowControl/>
        <w:numPr>
          <w:ilvl w:val="1"/>
          <w:numId w:val="18"/>
        </w:numPr>
        <w:shd w:val="clear" w:color="auto" w:fill="FFFFFF"/>
        <w:spacing w:line="300" w:lineRule="auto"/>
        <w:jc w:val="left"/>
        <w:rPr>
          <w:rFonts w:ascii="Arial" w:hAnsi="Arial" w:cs="Arial"/>
          <w:color w:val="000000" w:themeColor="text1"/>
          <w:kern w:val="0"/>
          <w:sz w:val="24"/>
          <w:szCs w:val="24"/>
        </w:rPr>
      </w:pPr>
      <w:r>
        <w:rPr>
          <w:rFonts w:ascii="Arial" w:hAnsi="Arial" w:cs="Arial"/>
          <w:color w:val="000000" w:themeColor="text1"/>
          <w:kern w:val="0"/>
          <w:sz w:val="24"/>
          <w:szCs w:val="24"/>
        </w:rPr>
        <w:t>乙方施工完成后，要保持现场地面和设备干净整洁，用水清洗地面，任何设备</w:t>
      </w:r>
      <w:r>
        <w:rPr>
          <w:rFonts w:ascii="Arial" w:hAnsi="Arial" w:cs="Arial"/>
          <w:color w:val="000000" w:themeColor="text1"/>
          <w:kern w:val="0"/>
          <w:sz w:val="24"/>
          <w:szCs w:val="24"/>
        </w:rPr>
        <w:t>10</w:t>
      </w:r>
      <w:r>
        <w:rPr>
          <w:rFonts w:ascii="Arial" w:hAnsi="Arial" w:cs="Arial"/>
          <w:color w:val="000000" w:themeColor="text1"/>
          <w:kern w:val="0"/>
          <w:sz w:val="24"/>
          <w:szCs w:val="24"/>
        </w:rPr>
        <w:t>米范围内的杂物都需处理干净</w:t>
      </w:r>
      <w:r>
        <w:rPr>
          <w:rFonts w:ascii="Arial" w:hAnsi="Arial" w:cs="Arial" w:hint="eastAsia"/>
          <w:color w:val="000000" w:themeColor="text1"/>
          <w:kern w:val="0"/>
          <w:sz w:val="24"/>
          <w:szCs w:val="24"/>
        </w:rPr>
        <w:t>，标准为</w:t>
      </w:r>
      <w:r>
        <w:rPr>
          <w:rFonts w:ascii="Arial" w:hAnsi="Arial" w:cs="Arial" w:hint="eastAsia"/>
          <w:color w:val="000000" w:themeColor="text1"/>
          <w:kern w:val="0"/>
          <w:sz w:val="24"/>
          <w:szCs w:val="24"/>
        </w:rPr>
        <w:t>5S</w:t>
      </w:r>
      <w:r>
        <w:rPr>
          <w:rFonts w:ascii="Arial" w:hAnsi="Arial" w:cs="Arial" w:hint="eastAsia"/>
          <w:color w:val="000000" w:themeColor="text1"/>
          <w:kern w:val="0"/>
          <w:sz w:val="24"/>
          <w:szCs w:val="24"/>
        </w:rPr>
        <w:t>标准。</w:t>
      </w:r>
    </w:p>
    <w:p w:rsidR="00B83694" w:rsidRDefault="00A87F45">
      <w:pPr>
        <w:widowControl/>
        <w:numPr>
          <w:ilvl w:val="1"/>
          <w:numId w:val="18"/>
        </w:numPr>
        <w:shd w:val="clear" w:color="auto" w:fill="FFFFFF"/>
        <w:spacing w:line="30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设备安装的临时用电不在甲方的车间内，乙方必须配备一级箱，箱内需要挂电度表（电度表需供电局校验过的），且甲方只提供一路开关，电缆接线等均需乙方自备。设备安装的临时用电费用乙方承担，在工程款中扣除，电价为</w:t>
      </w:r>
      <w:r>
        <w:rPr>
          <w:rFonts w:ascii="Arial" w:hAnsi="Arial" w:cs="Arial" w:hint="eastAsia"/>
          <w:color w:val="000000" w:themeColor="text1"/>
          <w:kern w:val="0"/>
          <w:sz w:val="24"/>
          <w:szCs w:val="24"/>
        </w:rPr>
        <w:t>2</w:t>
      </w:r>
      <w:r>
        <w:rPr>
          <w:rFonts w:ascii="Arial" w:hAnsi="Arial" w:cs="Arial" w:hint="eastAsia"/>
          <w:color w:val="000000" w:themeColor="text1"/>
          <w:kern w:val="0"/>
          <w:sz w:val="24"/>
          <w:szCs w:val="24"/>
        </w:rPr>
        <w:t>元</w:t>
      </w:r>
      <w:r>
        <w:rPr>
          <w:rFonts w:ascii="Arial" w:hAnsi="Arial" w:cs="Arial" w:hint="eastAsia"/>
          <w:color w:val="000000" w:themeColor="text1"/>
          <w:kern w:val="0"/>
          <w:sz w:val="24"/>
          <w:szCs w:val="24"/>
        </w:rPr>
        <w:t>/</w:t>
      </w:r>
      <w:r>
        <w:rPr>
          <w:rFonts w:ascii="Arial" w:hAnsi="Arial" w:cs="Arial" w:hint="eastAsia"/>
          <w:color w:val="000000" w:themeColor="text1"/>
          <w:kern w:val="0"/>
          <w:sz w:val="24"/>
          <w:szCs w:val="24"/>
        </w:rPr>
        <w:t>度；乙方进行设备调试时，双方进行书面的调试确认，调试用电的费用由甲方承担。</w:t>
      </w:r>
    </w:p>
    <w:p w:rsidR="00B83694" w:rsidRDefault="00A87F45">
      <w:pPr>
        <w:numPr>
          <w:ilvl w:val="0"/>
          <w:numId w:val="6"/>
        </w:numPr>
        <w:spacing w:beforeLines="100" w:before="312" w:afterLines="50" w:after="156" w:line="300" w:lineRule="auto"/>
        <w:ind w:left="560" w:hangingChars="200" w:hanging="560"/>
        <w:rPr>
          <w:rFonts w:ascii="Arial" w:hAnsi="Arial" w:cs="Arial"/>
          <w:bCs/>
          <w:color w:val="000000" w:themeColor="text1"/>
          <w:kern w:val="0"/>
          <w:sz w:val="28"/>
          <w:szCs w:val="24"/>
        </w:rPr>
      </w:pPr>
      <w:r>
        <w:rPr>
          <w:rFonts w:ascii="Arial" w:hAnsi="Arial" w:cs="Arial"/>
          <w:bCs/>
          <w:color w:val="000000" w:themeColor="text1"/>
          <w:kern w:val="0"/>
          <w:sz w:val="28"/>
          <w:szCs w:val="24"/>
        </w:rPr>
        <w:t>技术资料的提供与技术服务培训</w:t>
      </w:r>
    </w:p>
    <w:p w:rsidR="00B83694" w:rsidRDefault="00A87F45">
      <w:pPr>
        <w:pStyle w:val="afd"/>
        <w:numPr>
          <w:ilvl w:val="0"/>
          <w:numId w:val="19"/>
        </w:numPr>
        <w:autoSpaceDE w:val="0"/>
        <w:autoSpaceDN w:val="0"/>
        <w:spacing w:line="300" w:lineRule="auto"/>
        <w:ind w:firstLineChars="0"/>
        <w:jc w:val="left"/>
        <w:rPr>
          <w:rFonts w:ascii="Arial" w:hAnsi="Arial" w:cs="Arial"/>
          <w:color w:val="000000" w:themeColor="text1"/>
          <w:sz w:val="24"/>
          <w:szCs w:val="24"/>
        </w:rPr>
      </w:pPr>
      <w:r>
        <w:rPr>
          <w:rFonts w:ascii="Arial" w:hAnsi="Arial" w:cs="Arial"/>
          <w:color w:val="000000" w:themeColor="text1"/>
          <w:sz w:val="24"/>
          <w:szCs w:val="24"/>
        </w:rPr>
        <w:t>乙方在设备调试完成前，需要将以下的技术文件（不限于以下内容）移交给甲</w:t>
      </w:r>
      <w:r>
        <w:rPr>
          <w:rFonts w:ascii="Arial" w:hAnsi="Arial" w:cs="Arial" w:hint="eastAsia"/>
          <w:color w:val="000000" w:themeColor="text1"/>
          <w:sz w:val="24"/>
          <w:szCs w:val="24"/>
        </w:rPr>
        <w:t xml:space="preserve"> </w:t>
      </w:r>
      <w:r>
        <w:rPr>
          <w:rFonts w:ascii="Arial" w:hAnsi="Arial" w:cs="Arial"/>
          <w:color w:val="000000" w:themeColor="text1"/>
          <w:sz w:val="24"/>
          <w:szCs w:val="24"/>
        </w:rPr>
        <w:t xml:space="preserve"> </w:t>
      </w:r>
      <w:r>
        <w:rPr>
          <w:rFonts w:ascii="Arial" w:hAnsi="Arial" w:cs="Arial"/>
          <w:color w:val="000000" w:themeColor="text1"/>
          <w:sz w:val="24"/>
          <w:szCs w:val="24"/>
        </w:rPr>
        <w:t>方，纸质版</w:t>
      </w:r>
      <w:r>
        <w:rPr>
          <w:rFonts w:ascii="Arial" w:hAnsi="Arial" w:cs="Arial" w:hint="eastAsia"/>
          <w:color w:val="000000" w:themeColor="text1"/>
          <w:sz w:val="24"/>
          <w:szCs w:val="24"/>
        </w:rPr>
        <w:t>4</w:t>
      </w:r>
      <w:r>
        <w:rPr>
          <w:rFonts w:ascii="Arial" w:hAnsi="Arial" w:cs="Arial" w:hint="eastAsia"/>
          <w:color w:val="000000" w:themeColor="text1"/>
          <w:sz w:val="24"/>
          <w:szCs w:val="24"/>
        </w:rPr>
        <w:t>份</w:t>
      </w:r>
      <w:r>
        <w:rPr>
          <w:rFonts w:ascii="Arial" w:hAnsi="Arial" w:cs="Arial"/>
          <w:color w:val="000000" w:themeColor="text1"/>
          <w:sz w:val="24"/>
          <w:szCs w:val="24"/>
        </w:rPr>
        <w:t>和电子版各</w:t>
      </w:r>
      <w:r>
        <w:rPr>
          <w:rFonts w:ascii="Arial" w:hAnsi="Arial" w:cs="Arial" w:hint="eastAsia"/>
          <w:color w:val="000000" w:themeColor="text1"/>
          <w:sz w:val="24"/>
          <w:szCs w:val="24"/>
        </w:rPr>
        <w:t>1</w:t>
      </w:r>
      <w:r>
        <w:rPr>
          <w:rFonts w:ascii="Arial" w:hAnsi="Arial" w:cs="Arial"/>
          <w:color w:val="000000" w:themeColor="text1"/>
          <w:sz w:val="24"/>
          <w:szCs w:val="24"/>
        </w:rPr>
        <w:t>份，具体内容如下：</w:t>
      </w:r>
    </w:p>
    <w:tbl>
      <w:tblPr>
        <w:tblW w:w="7366" w:type="dxa"/>
        <w:jc w:val="center"/>
        <w:tblLook w:val="04A0" w:firstRow="1" w:lastRow="0" w:firstColumn="1" w:lastColumn="0" w:noHBand="0" w:noVBand="1"/>
      </w:tblPr>
      <w:tblGrid>
        <w:gridCol w:w="704"/>
        <w:gridCol w:w="4111"/>
        <w:gridCol w:w="2551"/>
      </w:tblGrid>
      <w:tr w:rsidR="00B83694">
        <w:trPr>
          <w:trHeight w:val="28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83694" w:rsidRDefault="00A87F4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序号</w:t>
            </w:r>
          </w:p>
        </w:tc>
        <w:tc>
          <w:tcPr>
            <w:tcW w:w="4111" w:type="dxa"/>
            <w:tcBorders>
              <w:top w:val="single" w:sz="4" w:space="0" w:color="auto"/>
              <w:left w:val="nil"/>
              <w:bottom w:val="single" w:sz="4" w:space="0" w:color="auto"/>
              <w:right w:val="single" w:sz="4" w:space="0" w:color="auto"/>
            </w:tcBorders>
            <w:shd w:val="clear" w:color="auto" w:fill="auto"/>
            <w:vAlign w:val="center"/>
          </w:tcPr>
          <w:p w:rsidR="00B83694" w:rsidRDefault="00A87F4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名称</w:t>
            </w:r>
          </w:p>
        </w:tc>
        <w:tc>
          <w:tcPr>
            <w:tcW w:w="2551" w:type="dxa"/>
            <w:tcBorders>
              <w:top w:val="single" w:sz="4" w:space="0" w:color="auto"/>
              <w:left w:val="nil"/>
              <w:bottom w:val="single" w:sz="4" w:space="0" w:color="auto"/>
              <w:right w:val="single" w:sz="4" w:space="0" w:color="auto"/>
            </w:tcBorders>
            <w:shd w:val="clear" w:color="auto" w:fill="auto"/>
            <w:vAlign w:val="center"/>
          </w:tcPr>
          <w:p w:rsidR="00B83694" w:rsidRDefault="00A87F4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备注</w:t>
            </w:r>
          </w:p>
        </w:tc>
      </w:tr>
      <w:tr w:rsidR="00B83694">
        <w:trPr>
          <w:trHeight w:val="285"/>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B83694" w:rsidRDefault="00A87F45">
            <w:pPr>
              <w:widowControl/>
              <w:jc w:val="center"/>
              <w:rPr>
                <w:rFonts w:ascii="Arial" w:eastAsia="等线" w:hAnsi="Arial" w:cs="Arial"/>
                <w:color w:val="000000" w:themeColor="text1"/>
                <w:kern w:val="0"/>
                <w:sz w:val="24"/>
                <w:szCs w:val="24"/>
              </w:rPr>
            </w:pPr>
            <w:r>
              <w:rPr>
                <w:rFonts w:ascii="Arial" w:eastAsia="等线" w:hAnsi="Arial" w:cs="Arial"/>
                <w:color w:val="000000" w:themeColor="text1"/>
                <w:kern w:val="0"/>
                <w:sz w:val="24"/>
                <w:szCs w:val="24"/>
              </w:rPr>
              <w:t>1</w:t>
            </w:r>
          </w:p>
        </w:tc>
        <w:tc>
          <w:tcPr>
            <w:tcW w:w="4111" w:type="dxa"/>
            <w:tcBorders>
              <w:top w:val="nil"/>
              <w:left w:val="nil"/>
              <w:bottom w:val="single" w:sz="4" w:space="0" w:color="auto"/>
              <w:right w:val="single" w:sz="4" w:space="0" w:color="auto"/>
            </w:tcBorders>
            <w:shd w:val="clear" w:color="auto" w:fill="auto"/>
            <w:vAlign w:val="center"/>
          </w:tcPr>
          <w:p w:rsidR="00B83694" w:rsidRDefault="00A87F45">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总体设计方案图纸</w:t>
            </w:r>
          </w:p>
        </w:tc>
        <w:tc>
          <w:tcPr>
            <w:tcW w:w="2551" w:type="dxa"/>
            <w:tcBorders>
              <w:top w:val="nil"/>
              <w:left w:val="nil"/>
              <w:bottom w:val="single" w:sz="4" w:space="0" w:color="auto"/>
              <w:right w:val="single" w:sz="4" w:space="0" w:color="auto"/>
            </w:tcBorders>
            <w:shd w:val="clear" w:color="auto" w:fill="auto"/>
            <w:vAlign w:val="center"/>
          </w:tcPr>
          <w:p w:rsidR="00B83694" w:rsidRDefault="00A87F45">
            <w:pPr>
              <w:widowControl/>
              <w:jc w:val="left"/>
              <w:rPr>
                <w:rFonts w:ascii="Calibri" w:eastAsia="等线" w:hAnsi="Calibri" w:cs="Calibri"/>
                <w:color w:val="000000" w:themeColor="text1"/>
                <w:kern w:val="0"/>
                <w:sz w:val="24"/>
                <w:szCs w:val="24"/>
              </w:rPr>
            </w:pPr>
            <w:r>
              <w:rPr>
                <w:rFonts w:ascii="Calibri" w:eastAsia="等线" w:hAnsi="Calibri" w:cs="Calibri"/>
                <w:color w:val="000000" w:themeColor="text1"/>
                <w:kern w:val="0"/>
                <w:sz w:val="24"/>
                <w:szCs w:val="24"/>
              </w:rPr>
              <w:t xml:space="preserve">　</w:t>
            </w:r>
          </w:p>
        </w:tc>
      </w:tr>
      <w:tr w:rsidR="00B83694">
        <w:trPr>
          <w:trHeight w:val="285"/>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B83694" w:rsidRDefault="00A87F45">
            <w:pPr>
              <w:widowControl/>
              <w:jc w:val="center"/>
              <w:rPr>
                <w:rFonts w:ascii="Arial" w:eastAsia="等线" w:hAnsi="Arial" w:cs="Arial"/>
                <w:color w:val="000000" w:themeColor="text1"/>
                <w:kern w:val="0"/>
                <w:sz w:val="24"/>
                <w:szCs w:val="24"/>
              </w:rPr>
            </w:pPr>
            <w:r>
              <w:rPr>
                <w:rFonts w:ascii="Arial" w:eastAsia="等线" w:hAnsi="Arial" w:cs="Arial"/>
                <w:color w:val="000000" w:themeColor="text1"/>
                <w:kern w:val="0"/>
                <w:sz w:val="24"/>
                <w:szCs w:val="24"/>
              </w:rPr>
              <w:t>2</w:t>
            </w:r>
          </w:p>
        </w:tc>
        <w:tc>
          <w:tcPr>
            <w:tcW w:w="4111" w:type="dxa"/>
            <w:tcBorders>
              <w:top w:val="nil"/>
              <w:left w:val="nil"/>
              <w:bottom w:val="single" w:sz="4" w:space="0" w:color="auto"/>
              <w:right w:val="single" w:sz="4" w:space="0" w:color="auto"/>
            </w:tcBorders>
            <w:shd w:val="clear" w:color="auto" w:fill="auto"/>
            <w:vAlign w:val="center"/>
          </w:tcPr>
          <w:p w:rsidR="00B83694" w:rsidRDefault="00A87F45">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项目详细进度表及实施说明</w:t>
            </w:r>
          </w:p>
        </w:tc>
        <w:tc>
          <w:tcPr>
            <w:tcW w:w="2551" w:type="dxa"/>
            <w:tcBorders>
              <w:top w:val="nil"/>
              <w:left w:val="nil"/>
              <w:bottom w:val="single" w:sz="4" w:space="0" w:color="auto"/>
              <w:right w:val="single" w:sz="4" w:space="0" w:color="auto"/>
            </w:tcBorders>
            <w:shd w:val="clear" w:color="auto" w:fill="auto"/>
            <w:vAlign w:val="center"/>
          </w:tcPr>
          <w:p w:rsidR="00B83694" w:rsidRDefault="00A87F45">
            <w:pPr>
              <w:widowControl/>
              <w:rPr>
                <w:rFonts w:ascii="Arial" w:eastAsia="等线" w:hAnsi="Arial" w:cs="Arial"/>
                <w:color w:val="000000" w:themeColor="text1"/>
                <w:kern w:val="0"/>
                <w:sz w:val="24"/>
                <w:szCs w:val="24"/>
              </w:rPr>
            </w:pPr>
            <w:r>
              <w:rPr>
                <w:rFonts w:ascii="Arial" w:eastAsia="等线" w:hAnsi="Arial" w:cs="Arial"/>
                <w:color w:val="000000" w:themeColor="text1"/>
                <w:kern w:val="0"/>
                <w:sz w:val="24"/>
                <w:szCs w:val="24"/>
              </w:rPr>
              <w:t xml:space="preserve">　</w:t>
            </w:r>
          </w:p>
        </w:tc>
      </w:tr>
      <w:tr w:rsidR="00B83694">
        <w:trPr>
          <w:trHeight w:val="44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B83694" w:rsidRDefault="00A87F45">
            <w:pPr>
              <w:widowControl/>
              <w:jc w:val="center"/>
              <w:rPr>
                <w:rFonts w:ascii="Arial" w:eastAsia="等线" w:hAnsi="Arial" w:cs="Arial"/>
                <w:color w:val="000000" w:themeColor="text1"/>
                <w:kern w:val="0"/>
                <w:sz w:val="24"/>
                <w:szCs w:val="24"/>
              </w:rPr>
            </w:pPr>
            <w:r>
              <w:rPr>
                <w:rFonts w:ascii="Arial" w:eastAsia="等线" w:hAnsi="Arial" w:cs="Arial"/>
                <w:color w:val="000000" w:themeColor="text1"/>
                <w:kern w:val="0"/>
                <w:sz w:val="24"/>
                <w:szCs w:val="24"/>
              </w:rPr>
              <w:t>3</w:t>
            </w:r>
          </w:p>
        </w:tc>
        <w:tc>
          <w:tcPr>
            <w:tcW w:w="4111" w:type="dxa"/>
            <w:tcBorders>
              <w:top w:val="nil"/>
              <w:left w:val="nil"/>
              <w:bottom w:val="single" w:sz="4" w:space="0" w:color="auto"/>
              <w:right w:val="single" w:sz="4" w:space="0" w:color="auto"/>
            </w:tcBorders>
            <w:shd w:val="clear" w:color="auto" w:fill="auto"/>
            <w:vAlign w:val="center"/>
          </w:tcPr>
          <w:p w:rsidR="00B83694" w:rsidRDefault="00A87F45">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土建基础及其他公用专业的技术要求说明</w:t>
            </w:r>
          </w:p>
        </w:tc>
        <w:tc>
          <w:tcPr>
            <w:tcW w:w="2551" w:type="dxa"/>
            <w:tcBorders>
              <w:top w:val="nil"/>
              <w:left w:val="nil"/>
              <w:bottom w:val="single" w:sz="4" w:space="0" w:color="auto"/>
              <w:right w:val="single" w:sz="4" w:space="0" w:color="auto"/>
            </w:tcBorders>
            <w:shd w:val="clear" w:color="auto" w:fill="auto"/>
            <w:vAlign w:val="center"/>
          </w:tcPr>
          <w:p w:rsidR="00B83694" w:rsidRDefault="00A87F45">
            <w:pPr>
              <w:widowControl/>
              <w:rPr>
                <w:rFonts w:ascii="Arial" w:eastAsia="等线" w:hAnsi="Arial" w:cs="Arial"/>
                <w:color w:val="000000" w:themeColor="text1"/>
                <w:kern w:val="0"/>
                <w:sz w:val="24"/>
                <w:szCs w:val="24"/>
              </w:rPr>
            </w:pPr>
            <w:r>
              <w:rPr>
                <w:rFonts w:ascii="Arial" w:eastAsia="等线" w:hAnsi="Arial" w:cs="Arial"/>
                <w:color w:val="000000" w:themeColor="text1"/>
                <w:kern w:val="0"/>
                <w:sz w:val="24"/>
                <w:szCs w:val="24"/>
              </w:rPr>
              <w:t xml:space="preserve">　</w:t>
            </w:r>
            <w:r>
              <w:rPr>
                <w:rFonts w:ascii="Arial" w:eastAsia="等线" w:hAnsi="Arial" w:cs="Arial" w:hint="eastAsia"/>
                <w:color w:val="000000" w:themeColor="text1"/>
                <w:kern w:val="0"/>
                <w:sz w:val="24"/>
                <w:szCs w:val="24"/>
              </w:rPr>
              <w:t>如有</w:t>
            </w:r>
          </w:p>
        </w:tc>
      </w:tr>
      <w:tr w:rsidR="00B83694">
        <w:trPr>
          <w:trHeight w:val="78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B83694" w:rsidRDefault="00A87F45">
            <w:pPr>
              <w:widowControl/>
              <w:jc w:val="center"/>
              <w:rPr>
                <w:rFonts w:ascii="Arial" w:eastAsia="等线" w:hAnsi="Arial" w:cs="Arial"/>
                <w:color w:val="000000" w:themeColor="text1"/>
                <w:kern w:val="0"/>
                <w:sz w:val="24"/>
                <w:szCs w:val="24"/>
              </w:rPr>
            </w:pPr>
            <w:r>
              <w:rPr>
                <w:rFonts w:ascii="Arial" w:eastAsia="等线" w:hAnsi="Arial" w:cs="Arial"/>
                <w:color w:val="000000" w:themeColor="text1"/>
                <w:kern w:val="0"/>
                <w:sz w:val="24"/>
                <w:szCs w:val="24"/>
              </w:rPr>
              <w:t>4</w:t>
            </w:r>
          </w:p>
        </w:tc>
        <w:tc>
          <w:tcPr>
            <w:tcW w:w="4111" w:type="dxa"/>
            <w:tcBorders>
              <w:top w:val="nil"/>
              <w:left w:val="nil"/>
              <w:bottom w:val="single" w:sz="4" w:space="0" w:color="auto"/>
              <w:right w:val="single" w:sz="4" w:space="0" w:color="auto"/>
            </w:tcBorders>
            <w:shd w:val="clear" w:color="auto" w:fill="auto"/>
            <w:vAlign w:val="center"/>
          </w:tcPr>
          <w:p w:rsidR="00B83694" w:rsidRDefault="00A87F45">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现场设备布局图</w:t>
            </w:r>
          </w:p>
        </w:tc>
        <w:tc>
          <w:tcPr>
            <w:tcW w:w="2551" w:type="dxa"/>
            <w:tcBorders>
              <w:top w:val="nil"/>
              <w:left w:val="nil"/>
              <w:bottom w:val="single" w:sz="4" w:space="0" w:color="auto"/>
              <w:right w:val="single" w:sz="4" w:space="0" w:color="auto"/>
            </w:tcBorders>
            <w:shd w:val="clear" w:color="auto" w:fill="auto"/>
            <w:vAlign w:val="center"/>
          </w:tcPr>
          <w:p w:rsidR="00B83694" w:rsidRDefault="00A87F45">
            <w:pPr>
              <w:widowControl/>
              <w:rPr>
                <w:rFonts w:ascii="宋体" w:hAnsi="宋体" w:cs="宋体"/>
                <w:color w:val="000000" w:themeColor="text1"/>
                <w:kern w:val="0"/>
                <w:sz w:val="24"/>
                <w:szCs w:val="24"/>
              </w:rPr>
            </w:pPr>
            <w:r>
              <w:rPr>
                <w:rFonts w:ascii="宋体" w:hAnsi="宋体" w:cs="宋体" w:hint="eastAsia"/>
                <w:color w:val="000000" w:themeColor="text1"/>
                <w:kern w:val="0"/>
                <w:sz w:val="24"/>
                <w:szCs w:val="24"/>
              </w:rPr>
              <w:t>所有设备的</w:t>
            </w:r>
            <w:r>
              <w:rPr>
                <w:rFonts w:ascii="Arial" w:hAnsi="Arial" w:cs="Arial"/>
                <w:color w:val="000000" w:themeColor="text1"/>
                <w:kern w:val="0"/>
                <w:sz w:val="24"/>
                <w:szCs w:val="24"/>
              </w:rPr>
              <w:t>CAD</w:t>
            </w:r>
            <w:r>
              <w:rPr>
                <w:rFonts w:ascii="宋体" w:hAnsi="宋体" w:cs="宋体" w:hint="eastAsia"/>
                <w:color w:val="000000" w:themeColor="text1"/>
                <w:kern w:val="0"/>
                <w:sz w:val="24"/>
                <w:szCs w:val="24"/>
              </w:rPr>
              <w:t>布置图，包括货架</w:t>
            </w:r>
          </w:p>
        </w:tc>
      </w:tr>
      <w:tr w:rsidR="00B83694">
        <w:trPr>
          <w:trHeight w:val="285"/>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B83694" w:rsidRDefault="00A87F45">
            <w:pPr>
              <w:widowControl/>
              <w:jc w:val="center"/>
              <w:rPr>
                <w:rFonts w:ascii="Arial" w:eastAsia="等线" w:hAnsi="Arial" w:cs="Arial"/>
                <w:color w:val="000000" w:themeColor="text1"/>
                <w:kern w:val="0"/>
                <w:sz w:val="24"/>
                <w:szCs w:val="24"/>
              </w:rPr>
            </w:pPr>
            <w:r>
              <w:rPr>
                <w:rFonts w:ascii="Arial" w:eastAsia="等线" w:hAnsi="Arial" w:cs="Arial"/>
                <w:color w:val="000000" w:themeColor="text1"/>
                <w:kern w:val="0"/>
                <w:sz w:val="24"/>
                <w:szCs w:val="24"/>
              </w:rPr>
              <w:t>5</w:t>
            </w:r>
          </w:p>
        </w:tc>
        <w:tc>
          <w:tcPr>
            <w:tcW w:w="4111" w:type="dxa"/>
            <w:tcBorders>
              <w:top w:val="nil"/>
              <w:left w:val="nil"/>
              <w:bottom w:val="single" w:sz="4" w:space="0" w:color="auto"/>
              <w:right w:val="single" w:sz="4" w:space="0" w:color="auto"/>
            </w:tcBorders>
            <w:shd w:val="clear" w:color="auto" w:fill="auto"/>
            <w:vAlign w:val="center"/>
          </w:tcPr>
          <w:p w:rsidR="00B83694" w:rsidRDefault="00A87F45">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设备使用说明书</w:t>
            </w:r>
          </w:p>
        </w:tc>
        <w:tc>
          <w:tcPr>
            <w:tcW w:w="2551" w:type="dxa"/>
            <w:tcBorders>
              <w:top w:val="nil"/>
              <w:left w:val="nil"/>
              <w:bottom w:val="single" w:sz="4" w:space="0" w:color="auto"/>
              <w:right w:val="single" w:sz="4" w:space="0" w:color="auto"/>
            </w:tcBorders>
            <w:shd w:val="clear" w:color="auto" w:fill="auto"/>
            <w:vAlign w:val="center"/>
          </w:tcPr>
          <w:p w:rsidR="00B83694" w:rsidRDefault="00A87F45">
            <w:pPr>
              <w:widowControl/>
              <w:jc w:val="left"/>
              <w:rPr>
                <w:rFonts w:ascii="Calibri" w:eastAsia="等线" w:hAnsi="Calibri" w:cs="Calibri"/>
                <w:color w:val="000000" w:themeColor="text1"/>
                <w:kern w:val="0"/>
                <w:sz w:val="24"/>
                <w:szCs w:val="24"/>
              </w:rPr>
            </w:pPr>
            <w:r>
              <w:rPr>
                <w:rFonts w:ascii="Calibri" w:eastAsia="等线" w:hAnsi="Calibri" w:cs="Calibri"/>
                <w:color w:val="000000" w:themeColor="text1"/>
                <w:kern w:val="0"/>
                <w:sz w:val="24"/>
                <w:szCs w:val="24"/>
              </w:rPr>
              <w:t xml:space="preserve">　</w:t>
            </w:r>
          </w:p>
        </w:tc>
      </w:tr>
      <w:tr w:rsidR="00B83694">
        <w:trPr>
          <w:trHeight w:val="285"/>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B83694" w:rsidRDefault="00A87F45">
            <w:pPr>
              <w:widowControl/>
              <w:jc w:val="center"/>
              <w:rPr>
                <w:rFonts w:ascii="Arial" w:eastAsia="等线" w:hAnsi="Arial" w:cs="Arial"/>
                <w:color w:val="000000" w:themeColor="text1"/>
                <w:kern w:val="0"/>
                <w:sz w:val="24"/>
                <w:szCs w:val="24"/>
              </w:rPr>
            </w:pPr>
            <w:r>
              <w:rPr>
                <w:rFonts w:ascii="Arial" w:eastAsia="等线" w:hAnsi="Arial" w:cs="Arial"/>
                <w:color w:val="000000" w:themeColor="text1"/>
                <w:kern w:val="0"/>
                <w:sz w:val="24"/>
                <w:szCs w:val="24"/>
              </w:rPr>
              <w:t>6</w:t>
            </w:r>
          </w:p>
        </w:tc>
        <w:tc>
          <w:tcPr>
            <w:tcW w:w="4111" w:type="dxa"/>
            <w:tcBorders>
              <w:top w:val="nil"/>
              <w:left w:val="nil"/>
              <w:bottom w:val="single" w:sz="4" w:space="0" w:color="auto"/>
              <w:right w:val="single" w:sz="4" w:space="0" w:color="auto"/>
            </w:tcBorders>
            <w:shd w:val="clear" w:color="auto" w:fill="auto"/>
            <w:vAlign w:val="center"/>
          </w:tcPr>
          <w:p w:rsidR="00B83694" w:rsidRDefault="00A87F45">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设备合格证</w:t>
            </w:r>
          </w:p>
        </w:tc>
        <w:tc>
          <w:tcPr>
            <w:tcW w:w="2551" w:type="dxa"/>
            <w:tcBorders>
              <w:top w:val="nil"/>
              <w:left w:val="nil"/>
              <w:bottom w:val="single" w:sz="4" w:space="0" w:color="auto"/>
              <w:right w:val="single" w:sz="4" w:space="0" w:color="auto"/>
            </w:tcBorders>
            <w:shd w:val="clear" w:color="auto" w:fill="auto"/>
            <w:vAlign w:val="center"/>
          </w:tcPr>
          <w:p w:rsidR="00B83694" w:rsidRDefault="00A87F45">
            <w:pPr>
              <w:widowControl/>
              <w:jc w:val="left"/>
              <w:rPr>
                <w:rFonts w:ascii="Calibri" w:eastAsia="等线" w:hAnsi="Calibri" w:cs="Calibri"/>
                <w:color w:val="000000" w:themeColor="text1"/>
                <w:kern w:val="0"/>
                <w:sz w:val="24"/>
                <w:szCs w:val="24"/>
              </w:rPr>
            </w:pPr>
            <w:r>
              <w:rPr>
                <w:rFonts w:ascii="Calibri" w:eastAsia="等线" w:hAnsi="Calibri" w:cs="Calibri"/>
                <w:color w:val="000000" w:themeColor="text1"/>
                <w:kern w:val="0"/>
                <w:sz w:val="24"/>
                <w:szCs w:val="24"/>
              </w:rPr>
              <w:t xml:space="preserve">　</w:t>
            </w:r>
          </w:p>
        </w:tc>
      </w:tr>
      <w:tr w:rsidR="00B83694">
        <w:trPr>
          <w:trHeight w:val="285"/>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B83694" w:rsidRDefault="00A87F45">
            <w:pPr>
              <w:widowControl/>
              <w:jc w:val="center"/>
              <w:rPr>
                <w:rFonts w:ascii="Arial" w:eastAsia="等线" w:hAnsi="Arial" w:cs="Arial"/>
                <w:color w:val="000000" w:themeColor="text1"/>
                <w:kern w:val="0"/>
                <w:sz w:val="24"/>
                <w:szCs w:val="24"/>
              </w:rPr>
            </w:pPr>
            <w:r>
              <w:rPr>
                <w:rFonts w:ascii="Arial" w:eastAsia="等线" w:hAnsi="Arial" w:cs="Arial"/>
                <w:color w:val="000000" w:themeColor="text1"/>
                <w:kern w:val="0"/>
                <w:sz w:val="24"/>
                <w:szCs w:val="24"/>
              </w:rPr>
              <w:t>7</w:t>
            </w:r>
          </w:p>
        </w:tc>
        <w:tc>
          <w:tcPr>
            <w:tcW w:w="4111" w:type="dxa"/>
            <w:tcBorders>
              <w:top w:val="nil"/>
              <w:left w:val="nil"/>
              <w:bottom w:val="single" w:sz="4" w:space="0" w:color="auto"/>
              <w:right w:val="single" w:sz="4" w:space="0" w:color="auto"/>
            </w:tcBorders>
            <w:shd w:val="clear" w:color="auto" w:fill="auto"/>
            <w:vAlign w:val="center"/>
          </w:tcPr>
          <w:p w:rsidR="00B83694" w:rsidRDefault="00A87F45">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电气接线</w:t>
            </w:r>
            <w:r>
              <w:rPr>
                <w:rFonts w:ascii="Arial" w:hAnsi="Arial" w:cs="Arial"/>
                <w:color w:val="000000" w:themeColor="text1"/>
                <w:kern w:val="0"/>
                <w:sz w:val="24"/>
                <w:szCs w:val="24"/>
              </w:rPr>
              <w:t>/</w:t>
            </w:r>
            <w:r>
              <w:rPr>
                <w:rFonts w:ascii="宋体" w:hAnsi="宋体" w:cs="宋体" w:hint="eastAsia"/>
                <w:color w:val="000000" w:themeColor="text1"/>
                <w:kern w:val="0"/>
                <w:sz w:val="24"/>
                <w:szCs w:val="24"/>
              </w:rPr>
              <w:t>电气线路图</w:t>
            </w:r>
          </w:p>
        </w:tc>
        <w:tc>
          <w:tcPr>
            <w:tcW w:w="2551" w:type="dxa"/>
            <w:tcBorders>
              <w:top w:val="nil"/>
              <w:left w:val="nil"/>
              <w:bottom w:val="single" w:sz="4" w:space="0" w:color="auto"/>
              <w:right w:val="single" w:sz="4" w:space="0" w:color="auto"/>
            </w:tcBorders>
            <w:shd w:val="clear" w:color="auto" w:fill="auto"/>
            <w:vAlign w:val="center"/>
          </w:tcPr>
          <w:p w:rsidR="00B83694" w:rsidRDefault="00A87F45">
            <w:pPr>
              <w:widowControl/>
              <w:jc w:val="left"/>
              <w:rPr>
                <w:rFonts w:ascii="Calibri" w:eastAsia="等线" w:hAnsi="Calibri" w:cs="Calibri"/>
                <w:color w:val="000000" w:themeColor="text1"/>
                <w:kern w:val="0"/>
                <w:sz w:val="24"/>
                <w:szCs w:val="24"/>
              </w:rPr>
            </w:pPr>
            <w:r>
              <w:rPr>
                <w:rFonts w:ascii="Calibri" w:eastAsia="等线" w:hAnsi="Calibri" w:cs="Calibri"/>
                <w:color w:val="000000" w:themeColor="text1"/>
                <w:kern w:val="0"/>
                <w:sz w:val="24"/>
                <w:szCs w:val="24"/>
              </w:rPr>
              <w:t xml:space="preserve">　</w:t>
            </w:r>
          </w:p>
        </w:tc>
      </w:tr>
      <w:tr w:rsidR="00B83694">
        <w:trPr>
          <w:trHeight w:val="7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B83694" w:rsidRDefault="00A87F45">
            <w:pPr>
              <w:widowControl/>
              <w:jc w:val="center"/>
              <w:rPr>
                <w:rFonts w:ascii="Arial" w:eastAsia="等线" w:hAnsi="Arial" w:cs="Arial"/>
                <w:color w:val="000000" w:themeColor="text1"/>
                <w:kern w:val="0"/>
                <w:sz w:val="24"/>
                <w:szCs w:val="24"/>
              </w:rPr>
            </w:pPr>
            <w:r>
              <w:rPr>
                <w:rFonts w:ascii="Arial" w:eastAsia="等线" w:hAnsi="Arial" w:cs="Arial"/>
                <w:color w:val="000000" w:themeColor="text1"/>
                <w:kern w:val="0"/>
                <w:sz w:val="24"/>
                <w:szCs w:val="24"/>
              </w:rPr>
              <w:t>8</w:t>
            </w:r>
          </w:p>
        </w:tc>
        <w:tc>
          <w:tcPr>
            <w:tcW w:w="4111" w:type="dxa"/>
            <w:tcBorders>
              <w:top w:val="nil"/>
              <w:left w:val="nil"/>
              <w:bottom w:val="single" w:sz="4" w:space="0" w:color="auto"/>
              <w:right w:val="single" w:sz="4" w:space="0" w:color="auto"/>
            </w:tcBorders>
            <w:shd w:val="clear" w:color="auto" w:fill="auto"/>
            <w:vAlign w:val="center"/>
          </w:tcPr>
          <w:p w:rsidR="00B83694" w:rsidRDefault="00A87F45">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B</w:t>
            </w:r>
            <w:r>
              <w:rPr>
                <w:rFonts w:ascii="宋体" w:hAnsi="宋体" w:cs="宋体"/>
                <w:color w:val="000000" w:themeColor="text1"/>
                <w:kern w:val="0"/>
                <w:sz w:val="24"/>
                <w:szCs w:val="24"/>
              </w:rPr>
              <w:t>OM</w:t>
            </w:r>
            <w:r>
              <w:rPr>
                <w:rFonts w:ascii="宋体" w:hAnsi="宋体" w:cs="宋体" w:hint="eastAsia"/>
                <w:color w:val="000000" w:themeColor="text1"/>
                <w:kern w:val="0"/>
                <w:sz w:val="24"/>
                <w:szCs w:val="24"/>
              </w:rPr>
              <w:t>清单明细</w:t>
            </w:r>
          </w:p>
        </w:tc>
        <w:tc>
          <w:tcPr>
            <w:tcW w:w="2551" w:type="dxa"/>
            <w:tcBorders>
              <w:top w:val="nil"/>
              <w:left w:val="nil"/>
              <w:bottom w:val="single" w:sz="4" w:space="0" w:color="auto"/>
              <w:right w:val="single" w:sz="4" w:space="0" w:color="auto"/>
            </w:tcBorders>
            <w:shd w:val="clear" w:color="auto" w:fill="auto"/>
            <w:vAlign w:val="center"/>
          </w:tcPr>
          <w:p w:rsidR="00B83694" w:rsidRDefault="00A87F45">
            <w:pPr>
              <w:widowControl/>
              <w:rPr>
                <w:rFonts w:ascii="宋体" w:hAnsi="宋体" w:cs="宋体"/>
                <w:color w:val="000000" w:themeColor="text1"/>
                <w:kern w:val="0"/>
                <w:sz w:val="24"/>
                <w:szCs w:val="24"/>
              </w:rPr>
            </w:pPr>
            <w:r>
              <w:rPr>
                <w:rFonts w:ascii="宋体" w:hAnsi="宋体" w:cs="宋体" w:hint="eastAsia"/>
                <w:color w:val="000000" w:themeColor="text1"/>
                <w:kern w:val="0"/>
                <w:sz w:val="24"/>
                <w:szCs w:val="24"/>
              </w:rPr>
              <w:t>按甲方要求格式提供</w:t>
            </w:r>
          </w:p>
        </w:tc>
      </w:tr>
      <w:tr w:rsidR="00B83694">
        <w:trPr>
          <w:trHeight w:val="441"/>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B83694" w:rsidRDefault="00A87F45">
            <w:pPr>
              <w:widowControl/>
              <w:jc w:val="center"/>
              <w:rPr>
                <w:rFonts w:ascii="Arial" w:eastAsia="等线" w:hAnsi="Arial" w:cs="Arial"/>
                <w:color w:val="000000" w:themeColor="text1"/>
                <w:kern w:val="0"/>
                <w:sz w:val="24"/>
                <w:szCs w:val="24"/>
              </w:rPr>
            </w:pPr>
            <w:r>
              <w:rPr>
                <w:rFonts w:ascii="Arial" w:eastAsia="等线" w:hAnsi="Arial" w:cs="Arial"/>
                <w:color w:val="000000" w:themeColor="text1"/>
                <w:kern w:val="0"/>
                <w:sz w:val="24"/>
                <w:szCs w:val="24"/>
              </w:rPr>
              <w:t>9</w:t>
            </w:r>
          </w:p>
        </w:tc>
        <w:tc>
          <w:tcPr>
            <w:tcW w:w="4111" w:type="dxa"/>
            <w:tcBorders>
              <w:top w:val="nil"/>
              <w:left w:val="nil"/>
              <w:bottom w:val="single" w:sz="4" w:space="0" w:color="auto"/>
              <w:right w:val="single" w:sz="4" w:space="0" w:color="auto"/>
            </w:tcBorders>
            <w:shd w:val="clear" w:color="auto" w:fill="auto"/>
            <w:vAlign w:val="center"/>
          </w:tcPr>
          <w:p w:rsidR="00B83694" w:rsidRDefault="00A87F45">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维修保养手册</w:t>
            </w:r>
          </w:p>
        </w:tc>
        <w:tc>
          <w:tcPr>
            <w:tcW w:w="2551" w:type="dxa"/>
            <w:tcBorders>
              <w:top w:val="nil"/>
              <w:left w:val="nil"/>
              <w:bottom w:val="single" w:sz="4" w:space="0" w:color="auto"/>
              <w:right w:val="single" w:sz="4" w:space="0" w:color="auto"/>
            </w:tcBorders>
            <w:shd w:val="clear" w:color="auto" w:fill="auto"/>
            <w:vAlign w:val="center"/>
          </w:tcPr>
          <w:p w:rsidR="00B83694" w:rsidRDefault="00A87F45">
            <w:pPr>
              <w:widowControl/>
              <w:rPr>
                <w:rFonts w:ascii="宋体" w:hAnsi="宋体" w:cs="宋体"/>
                <w:color w:val="000000" w:themeColor="text1"/>
                <w:kern w:val="0"/>
                <w:sz w:val="24"/>
                <w:szCs w:val="24"/>
              </w:rPr>
            </w:pPr>
            <w:r>
              <w:rPr>
                <w:rFonts w:ascii="宋体" w:hAnsi="宋体" w:cs="宋体" w:hint="eastAsia"/>
                <w:color w:val="000000" w:themeColor="text1"/>
                <w:kern w:val="0"/>
                <w:sz w:val="24"/>
                <w:szCs w:val="24"/>
              </w:rPr>
              <w:t>常见故障以及处理方法</w:t>
            </w:r>
          </w:p>
        </w:tc>
      </w:tr>
      <w:tr w:rsidR="00B83694">
        <w:trPr>
          <w:trHeight w:val="7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B83694" w:rsidRDefault="00A87F45">
            <w:pPr>
              <w:widowControl/>
              <w:jc w:val="center"/>
              <w:rPr>
                <w:rFonts w:ascii="Arial" w:eastAsia="等线" w:hAnsi="Arial" w:cs="Arial"/>
                <w:color w:val="000000" w:themeColor="text1"/>
                <w:kern w:val="0"/>
                <w:sz w:val="24"/>
                <w:szCs w:val="24"/>
              </w:rPr>
            </w:pPr>
            <w:r>
              <w:rPr>
                <w:rFonts w:ascii="Arial" w:eastAsia="等线" w:hAnsi="Arial" w:cs="Arial"/>
                <w:color w:val="000000" w:themeColor="text1"/>
                <w:kern w:val="0"/>
                <w:sz w:val="24"/>
                <w:szCs w:val="24"/>
              </w:rPr>
              <w:t>10</w:t>
            </w:r>
          </w:p>
        </w:tc>
        <w:tc>
          <w:tcPr>
            <w:tcW w:w="4111" w:type="dxa"/>
            <w:tcBorders>
              <w:top w:val="nil"/>
              <w:left w:val="nil"/>
              <w:bottom w:val="single" w:sz="4" w:space="0" w:color="auto"/>
              <w:right w:val="single" w:sz="4" w:space="0" w:color="auto"/>
            </w:tcBorders>
            <w:shd w:val="clear" w:color="auto" w:fill="auto"/>
            <w:vAlign w:val="center"/>
          </w:tcPr>
          <w:p w:rsidR="00B83694" w:rsidRDefault="00A87F45">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调试记录</w:t>
            </w:r>
          </w:p>
        </w:tc>
        <w:tc>
          <w:tcPr>
            <w:tcW w:w="2551" w:type="dxa"/>
            <w:tcBorders>
              <w:top w:val="nil"/>
              <w:left w:val="nil"/>
              <w:bottom w:val="single" w:sz="4" w:space="0" w:color="auto"/>
              <w:right w:val="single" w:sz="4" w:space="0" w:color="auto"/>
            </w:tcBorders>
            <w:shd w:val="clear" w:color="auto" w:fill="auto"/>
            <w:vAlign w:val="center"/>
          </w:tcPr>
          <w:p w:rsidR="00B83694" w:rsidRDefault="00A87F45">
            <w:pPr>
              <w:widowControl/>
              <w:rPr>
                <w:rFonts w:ascii="宋体" w:hAnsi="宋体" w:cs="宋体"/>
                <w:color w:val="000000" w:themeColor="text1"/>
                <w:kern w:val="0"/>
                <w:sz w:val="24"/>
                <w:szCs w:val="24"/>
              </w:rPr>
            </w:pPr>
            <w:r>
              <w:rPr>
                <w:rFonts w:ascii="宋体" w:hAnsi="宋体" w:cs="宋体" w:hint="eastAsia"/>
                <w:color w:val="000000" w:themeColor="text1"/>
                <w:kern w:val="0"/>
                <w:sz w:val="24"/>
                <w:szCs w:val="24"/>
              </w:rPr>
              <w:t>包含调试过程中出现的问题以及解决方法</w:t>
            </w:r>
          </w:p>
        </w:tc>
      </w:tr>
      <w:tr w:rsidR="00B83694">
        <w:trPr>
          <w:trHeight w:val="285"/>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B83694" w:rsidRDefault="00A87F45">
            <w:pPr>
              <w:widowControl/>
              <w:jc w:val="center"/>
              <w:rPr>
                <w:rFonts w:ascii="Arial" w:eastAsia="等线" w:hAnsi="Arial" w:cs="Arial"/>
                <w:color w:val="000000" w:themeColor="text1"/>
                <w:kern w:val="0"/>
                <w:sz w:val="24"/>
                <w:szCs w:val="24"/>
              </w:rPr>
            </w:pPr>
            <w:r>
              <w:rPr>
                <w:rFonts w:ascii="Arial" w:eastAsia="等线" w:hAnsi="Arial" w:cs="Arial"/>
                <w:color w:val="000000" w:themeColor="text1"/>
                <w:kern w:val="0"/>
                <w:sz w:val="24"/>
                <w:szCs w:val="24"/>
              </w:rPr>
              <w:t>11</w:t>
            </w:r>
          </w:p>
        </w:tc>
        <w:tc>
          <w:tcPr>
            <w:tcW w:w="4111" w:type="dxa"/>
            <w:tcBorders>
              <w:top w:val="nil"/>
              <w:left w:val="nil"/>
              <w:bottom w:val="single" w:sz="4" w:space="0" w:color="auto"/>
              <w:right w:val="single" w:sz="4" w:space="0" w:color="auto"/>
            </w:tcBorders>
            <w:shd w:val="clear" w:color="auto" w:fill="auto"/>
            <w:vAlign w:val="center"/>
          </w:tcPr>
          <w:p w:rsidR="00B83694" w:rsidRDefault="00A87F45">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设备装配图</w:t>
            </w:r>
          </w:p>
        </w:tc>
        <w:tc>
          <w:tcPr>
            <w:tcW w:w="2551" w:type="dxa"/>
            <w:tcBorders>
              <w:top w:val="nil"/>
              <w:left w:val="nil"/>
              <w:bottom w:val="single" w:sz="4" w:space="0" w:color="auto"/>
              <w:right w:val="single" w:sz="4" w:space="0" w:color="auto"/>
            </w:tcBorders>
            <w:shd w:val="clear" w:color="auto" w:fill="auto"/>
            <w:vAlign w:val="center"/>
          </w:tcPr>
          <w:p w:rsidR="00B83694" w:rsidRDefault="00A87F45">
            <w:pPr>
              <w:widowControl/>
              <w:rPr>
                <w:rFonts w:ascii="Arial" w:eastAsia="等线" w:hAnsi="Arial" w:cs="Arial"/>
                <w:color w:val="000000" w:themeColor="text1"/>
                <w:kern w:val="0"/>
                <w:sz w:val="24"/>
                <w:szCs w:val="24"/>
              </w:rPr>
            </w:pPr>
            <w:r>
              <w:rPr>
                <w:rFonts w:ascii="Arial" w:eastAsia="等线" w:hAnsi="Arial" w:cs="Arial"/>
                <w:color w:val="000000" w:themeColor="text1"/>
                <w:kern w:val="0"/>
                <w:sz w:val="24"/>
                <w:szCs w:val="24"/>
              </w:rPr>
              <w:t xml:space="preserve">　</w:t>
            </w:r>
          </w:p>
        </w:tc>
      </w:tr>
      <w:tr w:rsidR="00B83694">
        <w:trPr>
          <w:trHeight w:val="734"/>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B83694" w:rsidRDefault="00A87F45">
            <w:pPr>
              <w:widowControl/>
              <w:jc w:val="center"/>
              <w:rPr>
                <w:rFonts w:ascii="Arial" w:eastAsia="等线" w:hAnsi="Arial" w:cs="Arial"/>
                <w:color w:val="000000" w:themeColor="text1"/>
                <w:kern w:val="0"/>
                <w:sz w:val="24"/>
                <w:szCs w:val="24"/>
              </w:rPr>
            </w:pPr>
            <w:r>
              <w:rPr>
                <w:rFonts w:ascii="Arial" w:eastAsia="等线" w:hAnsi="Arial" w:cs="Arial"/>
                <w:color w:val="000000" w:themeColor="text1"/>
                <w:kern w:val="0"/>
                <w:sz w:val="24"/>
                <w:szCs w:val="24"/>
              </w:rPr>
              <w:t>12</w:t>
            </w:r>
          </w:p>
        </w:tc>
        <w:tc>
          <w:tcPr>
            <w:tcW w:w="4111" w:type="dxa"/>
            <w:tcBorders>
              <w:top w:val="nil"/>
              <w:left w:val="nil"/>
              <w:bottom w:val="single" w:sz="4" w:space="0" w:color="auto"/>
              <w:right w:val="single" w:sz="4" w:space="0" w:color="auto"/>
            </w:tcBorders>
            <w:shd w:val="clear" w:color="auto" w:fill="auto"/>
            <w:vAlign w:val="center"/>
          </w:tcPr>
          <w:p w:rsidR="00B83694" w:rsidRDefault="00A87F45">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设备</w:t>
            </w:r>
            <w:r>
              <w:rPr>
                <w:rFonts w:ascii="Arial" w:hAnsi="Arial" w:cs="Arial"/>
                <w:color w:val="000000" w:themeColor="text1"/>
                <w:kern w:val="0"/>
                <w:sz w:val="24"/>
                <w:szCs w:val="24"/>
              </w:rPr>
              <w:t>PLC</w:t>
            </w:r>
            <w:r>
              <w:rPr>
                <w:rFonts w:ascii="宋体" w:hAnsi="宋体" w:cs="宋体" w:hint="eastAsia"/>
                <w:color w:val="000000" w:themeColor="text1"/>
                <w:kern w:val="0"/>
                <w:sz w:val="24"/>
                <w:szCs w:val="24"/>
              </w:rPr>
              <w:t>程序</w:t>
            </w:r>
          </w:p>
        </w:tc>
        <w:tc>
          <w:tcPr>
            <w:tcW w:w="2551" w:type="dxa"/>
            <w:tcBorders>
              <w:top w:val="nil"/>
              <w:left w:val="nil"/>
              <w:bottom w:val="single" w:sz="4" w:space="0" w:color="auto"/>
              <w:right w:val="single" w:sz="4" w:space="0" w:color="auto"/>
            </w:tcBorders>
            <w:shd w:val="clear" w:color="auto" w:fill="auto"/>
            <w:vAlign w:val="center"/>
          </w:tcPr>
          <w:p w:rsidR="00B83694" w:rsidRDefault="00A87F45">
            <w:pPr>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PLC</w:t>
            </w:r>
            <w:r>
              <w:rPr>
                <w:rFonts w:ascii="宋体" w:hAnsi="宋体" w:cs="宋体" w:hint="eastAsia"/>
                <w:color w:val="000000" w:themeColor="text1"/>
                <w:kern w:val="0"/>
                <w:sz w:val="24"/>
                <w:szCs w:val="24"/>
              </w:rPr>
              <w:t>程序开放给甲方，按照满足甲方客户能够独立操作、维护保养、故障处理、设备调试、和周边设备接口调试，提供这些无加密和完整中文</w:t>
            </w:r>
            <w:r>
              <w:rPr>
                <w:rFonts w:ascii="宋体" w:hAnsi="宋体" w:cs="宋体" w:hint="eastAsia"/>
                <w:color w:val="000000" w:themeColor="text1"/>
                <w:kern w:val="0"/>
                <w:sz w:val="24"/>
                <w:szCs w:val="24"/>
              </w:rPr>
              <w:lastRenderedPageBreak/>
              <w:t>注释、备注的程序。为防止后期程序丢失或硬件损坏带来的问题，在验收同时提供一套</w:t>
            </w:r>
            <w:r>
              <w:rPr>
                <w:rFonts w:ascii="宋体" w:hAnsi="宋体" w:cs="宋体" w:hint="eastAsia"/>
                <w:color w:val="000000" w:themeColor="text1"/>
                <w:kern w:val="0"/>
                <w:sz w:val="24"/>
                <w:szCs w:val="24"/>
              </w:rPr>
              <w:t>PLC</w:t>
            </w:r>
            <w:r>
              <w:rPr>
                <w:rFonts w:ascii="宋体" w:hAnsi="宋体" w:cs="宋体" w:hint="eastAsia"/>
                <w:color w:val="000000" w:themeColor="text1"/>
                <w:kern w:val="0"/>
                <w:sz w:val="24"/>
                <w:szCs w:val="24"/>
              </w:rPr>
              <w:t>程序备份，具备一键还原功能。后期如果需要，具备授权的工程师可以修改程序；如果修改后导致设备出现问题，由甲方负责。无本项目无关程序段，加完整备注。</w:t>
            </w:r>
          </w:p>
        </w:tc>
      </w:tr>
      <w:tr w:rsidR="00B83694">
        <w:trPr>
          <w:trHeight w:val="285"/>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B83694" w:rsidRDefault="00A87F45">
            <w:pPr>
              <w:widowControl/>
              <w:jc w:val="center"/>
              <w:rPr>
                <w:rFonts w:ascii="Arial" w:eastAsia="等线" w:hAnsi="Arial" w:cs="Arial"/>
                <w:color w:val="000000" w:themeColor="text1"/>
                <w:kern w:val="0"/>
                <w:sz w:val="24"/>
                <w:szCs w:val="24"/>
              </w:rPr>
            </w:pPr>
            <w:r>
              <w:rPr>
                <w:rFonts w:ascii="Arial" w:eastAsia="等线" w:hAnsi="Arial" w:cs="Arial"/>
                <w:color w:val="000000" w:themeColor="text1"/>
                <w:kern w:val="0"/>
                <w:sz w:val="24"/>
                <w:szCs w:val="24"/>
              </w:rPr>
              <w:lastRenderedPageBreak/>
              <w:t>18</w:t>
            </w:r>
          </w:p>
        </w:tc>
        <w:tc>
          <w:tcPr>
            <w:tcW w:w="4111" w:type="dxa"/>
            <w:tcBorders>
              <w:top w:val="nil"/>
              <w:left w:val="nil"/>
              <w:bottom w:val="single" w:sz="4" w:space="0" w:color="auto"/>
              <w:right w:val="single" w:sz="4" w:space="0" w:color="auto"/>
            </w:tcBorders>
            <w:shd w:val="clear" w:color="auto" w:fill="auto"/>
            <w:vAlign w:val="center"/>
          </w:tcPr>
          <w:p w:rsidR="00B83694" w:rsidRDefault="00A87F45">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安全</w:t>
            </w:r>
            <w:r>
              <w:rPr>
                <w:rFonts w:ascii="Arial" w:hAnsi="Arial" w:cs="Arial"/>
                <w:color w:val="000000" w:themeColor="text1"/>
                <w:kern w:val="0"/>
                <w:sz w:val="24"/>
                <w:szCs w:val="24"/>
              </w:rPr>
              <w:t>MAP</w:t>
            </w:r>
          </w:p>
        </w:tc>
        <w:tc>
          <w:tcPr>
            <w:tcW w:w="2551" w:type="dxa"/>
            <w:tcBorders>
              <w:top w:val="nil"/>
              <w:left w:val="nil"/>
              <w:bottom w:val="single" w:sz="4" w:space="0" w:color="auto"/>
              <w:right w:val="single" w:sz="4" w:space="0" w:color="auto"/>
            </w:tcBorders>
            <w:shd w:val="clear" w:color="auto" w:fill="auto"/>
            <w:vAlign w:val="center"/>
          </w:tcPr>
          <w:p w:rsidR="00B83694" w:rsidRDefault="00A87F45">
            <w:pPr>
              <w:widowControl/>
              <w:rPr>
                <w:rFonts w:ascii="Arial" w:eastAsia="等线" w:hAnsi="Arial" w:cs="Arial"/>
                <w:color w:val="000000" w:themeColor="text1"/>
                <w:kern w:val="0"/>
                <w:sz w:val="24"/>
                <w:szCs w:val="24"/>
              </w:rPr>
            </w:pPr>
            <w:r>
              <w:rPr>
                <w:rFonts w:ascii="Arial" w:eastAsia="等线" w:hAnsi="Arial" w:cs="Arial"/>
                <w:color w:val="000000" w:themeColor="text1"/>
                <w:kern w:val="0"/>
                <w:sz w:val="24"/>
                <w:szCs w:val="24"/>
              </w:rPr>
              <w:t xml:space="preserve">　</w:t>
            </w:r>
          </w:p>
        </w:tc>
      </w:tr>
      <w:tr w:rsidR="00B83694">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B83694" w:rsidRDefault="00A87F45">
            <w:pPr>
              <w:widowControl/>
              <w:jc w:val="center"/>
              <w:rPr>
                <w:rFonts w:ascii="Arial" w:eastAsia="等线" w:hAnsi="Arial" w:cs="Arial"/>
                <w:color w:val="000000" w:themeColor="text1"/>
                <w:kern w:val="0"/>
                <w:sz w:val="24"/>
                <w:szCs w:val="24"/>
              </w:rPr>
            </w:pPr>
            <w:r>
              <w:rPr>
                <w:rFonts w:ascii="Arial" w:eastAsia="等线" w:hAnsi="Arial" w:cs="Arial" w:hint="eastAsia"/>
                <w:color w:val="000000" w:themeColor="text1"/>
                <w:kern w:val="0"/>
                <w:sz w:val="24"/>
                <w:szCs w:val="24"/>
              </w:rPr>
              <w:t>19</w:t>
            </w:r>
          </w:p>
        </w:tc>
        <w:tc>
          <w:tcPr>
            <w:tcW w:w="4111" w:type="dxa"/>
            <w:tcBorders>
              <w:top w:val="nil"/>
              <w:left w:val="nil"/>
              <w:bottom w:val="single" w:sz="4" w:space="0" w:color="auto"/>
              <w:right w:val="single" w:sz="4" w:space="0" w:color="auto"/>
            </w:tcBorders>
            <w:shd w:val="clear" w:color="auto" w:fill="auto"/>
            <w:vAlign w:val="center"/>
          </w:tcPr>
          <w:p w:rsidR="00B83694" w:rsidRDefault="00A87F45">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设备电器件安装软件及说明书</w:t>
            </w:r>
          </w:p>
        </w:tc>
        <w:tc>
          <w:tcPr>
            <w:tcW w:w="2551" w:type="dxa"/>
            <w:tcBorders>
              <w:top w:val="nil"/>
              <w:left w:val="nil"/>
              <w:bottom w:val="single" w:sz="4" w:space="0" w:color="auto"/>
              <w:right w:val="single" w:sz="4" w:space="0" w:color="auto"/>
            </w:tcBorders>
            <w:shd w:val="clear" w:color="auto" w:fill="auto"/>
            <w:vAlign w:val="center"/>
          </w:tcPr>
          <w:p w:rsidR="00B83694" w:rsidRDefault="00A87F45">
            <w:pPr>
              <w:widowControl/>
              <w:rPr>
                <w:rFonts w:ascii="宋体" w:hAnsi="宋体" w:cs="宋体"/>
                <w:color w:val="000000" w:themeColor="text1"/>
                <w:kern w:val="0"/>
                <w:sz w:val="24"/>
                <w:szCs w:val="24"/>
              </w:rPr>
            </w:pPr>
            <w:r>
              <w:rPr>
                <w:rFonts w:ascii="宋体" w:hAnsi="宋体" w:cs="宋体" w:hint="eastAsia"/>
                <w:color w:val="000000" w:themeColor="text1"/>
                <w:kern w:val="0"/>
                <w:sz w:val="24"/>
                <w:szCs w:val="24"/>
              </w:rPr>
              <w:t>随机提供，</w:t>
            </w:r>
            <w:r>
              <w:rPr>
                <w:rFonts w:ascii="宋体" w:hAnsi="宋体" w:cs="宋体" w:hint="eastAsia"/>
                <w:color w:val="000000" w:themeColor="text1"/>
                <w:kern w:val="0"/>
                <w:sz w:val="24"/>
                <w:szCs w:val="24"/>
              </w:rPr>
              <w:t>P</w:t>
            </w:r>
            <w:r>
              <w:rPr>
                <w:rFonts w:ascii="宋体" w:hAnsi="宋体" w:cs="宋体"/>
                <w:color w:val="000000" w:themeColor="text1"/>
                <w:kern w:val="0"/>
                <w:sz w:val="24"/>
                <w:szCs w:val="24"/>
              </w:rPr>
              <w:t>LC</w:t>
            </w:r>
            <w:r>
              <w:rPr>
                <w:rFonts w:ascii="宋体" w:hAnsi="宋体" w:cs="宋体" w:hint="eastAsia"/>
                <w:color w:val="000000" w:themeColor="text1"/>
                <w:kern w:val="0"/>
                <w:sz w:val="24"/>
                <w:szCs w:val="24"/>
              </w:rPr>
              <w:t>编程软件</w:t>
            </w:r>
          </w:p>
        </w:tc>
      </w:tr>
      <w:tr w:rsidR="00B83694">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B83694" w:rsidRDefault="00A87F45">
            <w:pPr>
              <w:widowControl/>
              <w:jc w:val="center"/>
              <w:rPr>
                <w:rFonts w:ascii="Arial" w:eastAsia="等线" w:hAnsi="Arial" w:cs="Arial"/>
                <w:color w:val="000000" w:themeColor="text1"/>
                <w:kern w:val="0"/>
                <w:sz w:val="24"/>
                <w:szCs w:val="24"/>
              </w:rPr>
            </w:pPr>
            <w:r>
              <w:rPr>
                <w:rFonts w:ascii="Arial" w:eastAsia="等线" w:hAnsi="Arial" w:cs="Arial" w:hint="eastAsia"/>
                <w:color w:val="000000" w:themeColor="text1"/>
                <w:kern w:val="0"/>
                <w:sz w:val="24"/>
                <w:szCs w:val="24"/>
              </w:rPr>
              <w:t>20</w:t>
            </w:r>
          </w:p>
        </w:tc>
        <w:tc>
          <w:tcPr>
            <w:tcW w:w="4111" w:type="dxa"/>
            <w:tcBorders>
              <w:top w:val="nil"/>
              <w:left w:val="nil"/>
              <w:bottom w:val="single" w:sz="4" w:space="0" w:color="auto"/>
              <w:right w:val="single" w:sz="4" w:space="0" w:color="auto"/>
            </w:tcBorders>
            <w:shd w:val="clear" w:color="auto" w:fill="auto"/>
            <w:vAlign w:val="center"/>
          </w:tcPr>
          <w:p w:rsidR="00B83694" w:rsidRDefault="00A87F45">
            <w:pPr>
              <w:widowControl/>
              <w:jc w:val="left"/>
              <w:rPr>
                <w:rFonts w:ascii="宋体" w:hAnsi="宋体" w:cs="宋体"/>
                <w:color w:val="000000" w:themeColor="text1"/>
                <w:kern w:val="0"/>
                <w:sz w:val="24"/>
                <w:szCs w:val="24"/>
              </w:rPr>
            </w:pPr>
            <w:r>
              <w:rPr>
                <w:rFonts w:hint="eastAsia"/>
                <w:color w:val="000000" w:themeColor="text1"/>
                <w:sz w:val="24"/>
                <w:szCs w:val="20"/>
              </w:rPr>
              <w:t>按照甲方格式提供设备结构树及备件清单（</w:t>
            </w:r>
            <w:r>
              <w:rPr>
                <w:rFonts w:hint="eastAsia"/>
                <w:color w:val="000000" w:themeColor="text1"/>
                <w:sz w:val="24"/>
                <w:szCs w:val="20"/>
              </w:rPr>
              <w:t>E</w:t>
            </w:r>
            <w:r>
              <w:rPr>
                <w:color w:val="000000" w:themeColor="text1"/>
                <w:sz w:val="24"/>
                <w:szCs w:val="20"/>
              </w:rPr>
              <w:t>XCEL</w:t>
            </w:r>
            <w:r>
              <w:rPr>
                <w:rFonts w:hint="eastAsia"/>
                <w:color w:val="000000" w:themeColor="text1"/>
                <w:sz w:val="24"/>
                <w:szCs w:val="20"/>
              </w:rPr>
              <w:t>）</w:t>
            </w:r>
          </w:p>
        </w:tc>
        <w:tc>
          <w:tcPr>
            <w:tcW w:w="2551" w:type="dxa"/>
            <w:tcBorders>
              <w:top w:val="nil"/>
              <w:left w:val="nil"/>
              <w:bottom w:val="single" w:sz="4" w:space="0" w:color="auto"/>
              <w:right w:val="single" w:sz="4" w:space="0" w:color="auto"/>
            </w:tcBorders>
            <w:shd w:val="clear" w:color="auto" w:fill="auto"/>
            <w:vAlign w:val="center"/>
          </w:tcPr>
          <w:p w:rsidR="00B83694" w:rsidRDefault="00B83694">
            <w:pPr>
              <w:widowControl/>
              <w:rPr>
                <w:rFonts w:ascii="宋体" w:hAnsi="宋体" w:cs="宋体"/>
                <w:color w:val="000000" w:themeColor="text1"/>
                <w:kern w:val="0"/>
                <w:sz w:val="24"/>
                <w:szCs w:val="24"/>
              </w:rPr>
            </w:pPr>
          </w:p>
        </w:tc>
      </w:tr>
      <w:tr w:rsidR="00B83694">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B83694" w:rsidRDefault="00A87F45">
            <w:pPr>
              <w:widowControl/>
              <w:jc w:val="center"/>
              <w:rPr>
                <w:rFonts w:ascii="Arial" w:eastAsia="等线" w:hAnsi="Arial" w:cs="Arial"/>
                <w:color w:val="000000" w:themeColor="text1"/>
                <w:kern w:val="0"/>
                <w:sz w:val="24"/>
                <w:szCs w:val="24"/>
              </w:rPr>
            </w:pPr>
            <w:r>
              <w:rPr>
                <w:rFonts w:ascii="Arial" w:eastAsia="等线" w:hAnsi="Arial" w:cs="Arial" w:hint="eastAsia"/>
                <w:color w:val="000000" w:themeColor="text1"/>
                <w:kern w:val="0"/>
                <w:sz w:val="24"/>
                <w:szCs w:val="24"/>
              </w:rPr>
              <w:t>21</w:t>
            </w:r>
          </w:p>
        </w:tc>
        <w:tc>
          <w:tcPr>
            <w:tcW w:w="4111" w:type="dxa"/>
            <w:tcBorders>
              <w:top w:val="nil"/>
              <w:left w:val="nil"/>
              <w:bottom w:val="single" w:sz="4" w:space="0" w:color="auto"/>
              <w:right w:val="single" w:sz="4" w:space="0" w:color="auto"/>
            </w:tcBorders>
            <w:shd w:val="clear" w:color="auto" w:fill="auto"/>
            <w:vAlign w:val="center"/>
          </w:tcPr>
          <w:p w:rsidR="00B83694" w:rsidRDefault="00A87F45">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其他</w:t>
            </w:r>
          </w:p>
        </w:tc>
        <w:tc>
          <w:tcPr>
            <w:tcW w:w="2551" w:type="dxa"/>
            <w:tcBorders>
              <w:top w:val="nil"/>
              <w:left w:val="nil"/>
              <w:bottom w:val="single" w:sz="4" w:space="0" w:color="auto"/>
              <w:right w:val="single" w:sz="4" w:space="0" w:color="auto"/>
            </w:tcBorders>
            <w:shd w:val="clear" w:color="auto" w:fill="auto"/>
            <w:vAlign w:val="center"/>
          </w:tcPr>
          <w:p w:rsidR="00B83694" w:rsidRDefault="00A87F45">
            <w:pPr>
              <w:widowControl/>
              <w:rPr>
                <w:rFonts w:ascii="宋体" w:hAnsi="宋体" w:cs="宋体"/>
                <w:color w:val="000000" w:themeColor="text1"/>
                <w:kern w:val="0"/>
                <w:sz w:val="24"/>
                <w:szCs w:val="24"/>
              </w:rPr>
            </w:pPr>
            <w:r>
              <w:rPr>
                <w:rFonts w:ascii="宋体" w:hAnsi="宋体" w:cs="宋体" w:hint="eastAsia"/>
                <w:color w:val="000000" w:themeColor="text1"/>
                <w:kern w:val="0"/>
                <w:sz w:val="24"/>
                <w:szCs w:val="24"/>
              </w:rPr>
              <w:t>甲方临时需要的其他资料</w:t>
            </w:r>
          </w:p>
        </w:tc>
      </w:tr>
    </w:tbl>
    <w:p w:rsidR="00B83694" w:rsidRDefault="00A87F45">
      <w:pPr>
        <w:numPr>
          <w:ilvl w:val="0"/>
          <w:numId w:val="19"/>
        </w:numPr>
        <w:autoSpaceDE w:val="0"/>
        <w:autoSpaceDN w:val="0"/>
        <w:spacing w:line="300" w:lineRule="auto"/>
        <w:jc w:val="left"/>
        <w:rPr>
          <w:rFonts w:ascii="Arial" w:hAnsi="Arial" w:cs="Arial"/>
          <w:color w:val="000000" w:themeColor="text1"/>
          <w:sz w:val="24"/>
          <w:szCs w:val="24"/>
        </w:rPr>
      </w:pPr>
      <w:r>
        <w:rPr>
          <w:rFonts w:ascii="Arial" w:hAnsi="Arial" w:cs="Arial"/>
          <w:color w:val="000000" w:themeColor="text1"/>
          <w:kern w:val="0"/>
          <w:sz w:val="24"/>
          <w:szCs w:val="24"/>
        </w:rPr>
        <w:t>乙方负责对操作者及设备、工艺人员的培训，使其能独立上岗；具备一定的设备保养能力以及应付突发事件的能力，达到安全操作，安全使用。并应使其达到掌握软件控制原理和故障诊断原理，能熟练地排除各种故障，指导操作人员进行日常维护工作。</w:t>
      </w:r>
    </w:p>
    <w:p w:rsidR="00B83694" w:rsidRDefault="00A87F45">
      <w:pPr>
        <w:numPr>
          <w:ilvl w:val="0"/>
          <w:numId w:val="19"/>
        </w:numPr>
        <w:autoSpaceDE w:val="0"/>
        <w:autoSpaceDN w:val="0"/>
        <w:spacing w:line="300" w:lineRule="auto"/>
        <w:jc w:val="left"/>
        <w:rPr>
          <w:rFonts w:ascii="Arial" w:hAnsi="Arial" w:cs="Arial"/>
          <w:color w:val="000000" w:themeColor="text1"/>
          <w:sz w:val="24"/>
          <w:szCs w:val="24"/>
        </w:rPr>
      </w:pPr>
      <w:r>
        <w:rPr>
          <w:rFonts w:ascii="Arial" w:hAnsi="Arial" w:cs="Arial"/>
          <w:color w:val="000000" w:themeColor="text1"/>
          <w:kern w:val="0"/>
          <w:sz w:val="24"/>
          <w:szCs w:val="24"/>
        </w:rPr>
        <w:t>培训时提供详细的操作手册及相应的培训文件；对操作人员的培训应在初验测试前完成，对维护技术人员和设备维修技术人员的培训应在设备最终验收前完成。</w:t>
      </w:r>
    </w:p>
    <w:p w:rsidR="00B83694" w:rsidRDefault="00A87F45">
      <w:pPr>
        <w:numPr>
          <w:ilvl w:val="0"/>
          <w:numId w:val="19"/>
        </w:numPr>
        <w:autoSpaceDE w:val="0"/>
        <w:autoSpaceDN w:val="0"/>
        <w:spacing w:line="300" w:lineRule="auto"/>
        <w:jc w:val="left"/>
        <w:rPr>
          <w:rFonts w:ascii="Arial" w:hAnsi="Arial" w:cs="Arial"/>
          <w:color w:val="000000" w:themeColor="text1"/>
          <w:sz w:val="24"/>
          <w:szCs w:val="24"/>
        </w:rPr>
      </w:pPr>
      <w:r>
        <w:rPr>
          <w:rFonts w:ascii="Arial" w:hAnsi="Arial" w:cs="Arial"/>
          <w:color w:val="000000" w:themeColor="text1"/>
          <w:kern w:val="0"/>
          <w:sz w:val="24"/>
          <w:szCs w:val="24"/>
        </w:rPr>
        <w:t>乙方应对甲方</w:t>
      </w:r>
      <w:r>
        <w:rPr>
          <w:rFonts w:ascii="Arial" w:hAnsi="Arial" w:cs="Arial"/>
          <w:color w:val="000000" w:themeColor="text1"/>
          <w:sz w:val="24"/>
          <w:szCs w:val="24"/>
        </w:rPr>
        <w:t>人员进行培训，目的是通过培训和指导，帮助客户的操作和维修人员掌握先进的技术和技能，有利于系统稳定可靠的运行，具体内容见下表：</w:t>
      </w:r>
    </w:p>
    <w:p w:rsidR="00B83694" w:rsidRDefault="00A87F45">
      <w:pPr>
        <w:widowControl/>
        <w:shd w:val="clear" w:color="auto" w:fill="FFFFFF"/>
        <w:spacing w:line="300" w:lineRule="auto"/>
        <w:ind w:firstLineChars="300" w:firstLine="720"/>
        <w:rPr>
          <w:rFonts w:ascii="Arial" w:hAnsi="Arial" w:cs="Arial"/>
          <w:color w:val="000000" w:themeColor="text1"/>
          <w:kern w:val="0"/>
          <w:sz w:val="24"/>
          <w:szCs w:val="24"/>
        </w:rPr>
      </w:pPr>
      <w:r>
        <w:rPr>
          <w:rFonts w:ascii="Arial" w:hAnsi="Arial" w:cs="Arial"/>
          <w:color w:val="000000" w:themeColor="text1"/>
          <w:kern w:val="0"/>
          <w:sz w:val="24"/>
          <w:szCs w:val="24"/>
        </w:rPr>
        <w:t>乙方需要对甲方人员进行</w:t>
      </w:r>
      <w:r>
        <w:rPr>
          <w:rFonts w:ascii="Arial" w:hAnsi="Arial" w:cs="Arial"/>
          <w:color w:val="000000" w:themeColor="text1"/>
          <w:kern w:val="0"/>
          <w:sz w:val="24"/>
          <w:szCs w:val="24"/>
        </w:rPr>
        <w:t>PLC</w:t>
      </w:r>
      <w:r>
        <w:rPr>
          <w:rFonts w:ascii="Arial" w:hAnsi="Arial" w:cs="Arial"/>
          <w:color w:val="000000" w:themeColor="text1"/>
          <w:kern w:val="0"/>
          <w:sz w:val="24"/>
          <w:szCs w:val="24"/>
        </w:rPr>
        <w:t>程序培训，</w:t>
      </w:r>
      <w:r>
        <w:rPr>
          <w:rFonts w:ascii="Arial" w:hAnsi="Arial" w:cs="Arial"/>
          <w:color w:val="000000" w:themeColor="text1"/>
          <w:sz w:val="24"/>
          <w:szCs w:val="24"/>
        </w:rPr>
        <w:t>具体内容见下表：</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03"/>
        <w:gridCol w:w="2826"/>
        <w:gridCol w:w="851"/>
        <w:gridCol w:w="813"/>
        <w:gridCol w:w="2022"/>
      </w:tblGrid>
      <w:tr w:rsidR="00B83694">
        <w:trPr>
          <w:jc w:val="center"/>
        </w:trPr>
        <w:tc>
          <w:tcPr>
            <w:tcW w:w="1703" w:type="dxa"/>
            <w:tcBorders>
              <w:top w:val="single" w:sz="4" w:space="0" w:color="auto"/>
              <w:left w:val="single" w:sz="4" w:space="0" w:color="auto"/>
              <w:bottom w:val="single" w:sz="4" w:space="0" w:color="auto"/>
              <w:right w:val="single" w:sz="4" w:space="0" w:color="auto"/>
            </w:tcBorders>
            <w:vAlign w:val="center"/>
          </w:tcPr>
          <w:p w:rsidR="00B83694" w:rsidRDefault="00A87F45">
            <w:pPr>
              <w:spacing w:line="300" w:lineRule="auto"/>
              <w:rPr>
                <w:rFonts w:ascii="Arial" w:hAnsi="Arial" w:cs="Arial"/>
                <w:color w:val="000000" w:themeColor="text1"/>
                <w:sz w:val="24"/>
                <w:szCs w:val="24"/>
              </w:rPr>
            </w:pPr>
            <w:r>
              <w:rPr>
                <w:rFonts w:ascii="Arial" w:hAnsi="Arial" w:cs="Arial"/>
                <w:color w:val="000000" w:themeColor="text1"/>
                <w:sz w:val="24"/>
                <w:szCs w:val="24"/>
              </w:rPr>
              <w:t>培训方案</w:t>
            </w:r>
          </w:p>
        </w:tc>
        <w:tc>
          <w:tcPr>
            <w:tcW w:w="2826" w:type="dxa"/>
            <w:tcBorders>
              <w:top w:val="single" w:sz="4" w:space="0" w:color="auto"/>
              <w:left w:val="single" w:sz="4" w:space="0" w:color="auto"/>
              <w:bottom w:val="single" w:sz="4" w:space="0" w:color="auto"/>
              <w:right w:val="single" w:sz="4" w:space="0" w:color="auto"/>
            </w:tcBorders>
            <w:vAlign w:val="center"/>
          </w:tcPr>
          <w:p w:rsidR="00B83694" w:rsidRDefault="00A87F45">
            <w:pPr>
              <w:spacing w:line="300" w:lineRule="auto"/>
              <w:jc w:val="left"/>
              <w:rPr>
                <w:rFonts w:ascii="Arial" w:hAnsi="Arial" w:cs="Arial"/>
                <w:color w:val="000000" w:themeColor="text1"/>
                <w:sz w:val="24"/>
                <w:szCs w:val="24"/>
              </w:rPr>
            </w:pPr>
            <w:r>
              <w:rPr>
                <w:rFonts w:ascii="Arial" w:hAnsi="Arial" w:cs="Arial"/>
                <w:color w:val="000000" w:themeColor="text1"/>
                <w:sz w:val="24"/>
                <w:szCs w:val="24"/>
              </w:rPr>
              <w:t>培训内容</w:t>
            </w:r>
          </w:p>
        </w:tc>
        <w:tc>
          <w:tcPr>
            <w:tcW w:w="851" w:type="dxa"/>
            <w:tcBorders>
              <w:top w:val="single" w:sz="4" w:space="0" w:color="auto"/>
              <w:left w:val="single" w:sz="4" w:space="0" w:color="auto"/>
              <w:bottom w:val="single" w:sz="4" w:space="0" w:color="auto"/>
              <w:right w:val="single" w:sz="4" w:space="0" w:color="auto"/>
            </w:tcBorders>
            <w:vAlign w:val="center"/>
          </w:tcPr>
          <w:p w:rsidR="00B83694" w:rsidRDefault="00A87F45">
            <w:pPr>
              <w:spacing w:line="300" w:lineRule="auto"/>
              <w:rPr>
                <w:rFonts w:ascii="Arial" w:hAnsi="Arial" w:cs="Arial"/>
                <w:color w:val="000000" w:themeColor="text1"/>
                <w:sz w:val="24"/>
                <w:szCs w:val="24"/>
              </w:rPr>
            </w:pPr>
            <w:r>
              <w:rPr>
                <w:rFonts w:ascii="Arial" w:hAnsi="Arial" w:cs="Arial"/>
                <w:color w:val="000000" w:themeColor="text1"/>
                <w:sz w:val="24"/>
                <w:szCs w:val="24"/>
              </w:rPr>
              <w:t>时间</w:t>
            </w:r>
          </w:p>
        </w:tc>
        <w:tc>
          <w:tcPr>
            <w:tcW w:w="813" w:type="dxa"/>
            <w:tcBorders>
              <w:top w:val="single" w:sz="4" w:space="0" w:color="auto"/>
              <w:left w:val="single" w:sz="4" w:space="0" w:color="auto"/>
              <w:bottom w:val="single" w:sz="4" w:space="0" w:color="auto"/>
              <w:right w:val="single" w:sz="4" w:space="0" w:color="auto"/>
            </w:tcBorders>
            <w:vAlign w:val="center"/>
          </w:tcPr>
          <w:p w:rsidR="00B83694" w:rsidRDefault="00A87F45">
            <w:pPr>
              <w:spacing w:line="300" w:lineRule="auto"/>
              <w:rPr>
                <w:rFonts w:ascii="Arial" w:hAnsi="Arial" w:cs="Arial"/>
                <w:color w:val="000000" w:themeColor="text1"/>
                <w:sz w:val="24"/>
                <w:szCs w:val="24"/>
              </w:rPr>
            </w:pPr>
            <w:r>
              <w:rPr>
                <w:rFonts w:ascii="Arial" w:hAnsi="Arial" w:cs="Arial"/>
                <w:color w:val="000000" w:themeColor="text1"/>
                <w:sz w:val="24"/>
                <w:szCs w:val="24"/>
              </w:rPr>
              <w:t>人数</w:t>
            </w:r>
          </w:p>
        </w:tc>
        <w:tc>
          <w:tcPr>
            <w:tcW w:w="2022" w:type="dxa"/>
            <w:tcBorders>
              <w:top w:val="single" w:sz="4" w:space="0" w:color="auto"/>
              <w:left w:val="single" w:sz="4" w:space="0" w:color="auto"/>
              <w:bottom w:val="single" w:sz="4" w:space="0" w:color="auto"/>
              <w:right w:val="single" w:sz="4" w:space="0" w:color="auto"/>
            </w:tcBorders>
            <w:vAlign w:val="center"/>
          </w:tcPr>
          <w:p w:rsidR="00B83694" w:rsidRDefault="00A87F45">
            <w:pPr>
              <w:spacing w:line="300" w:lineRule="auto"/>
              <w:rPr>
                <w:rFonts w:ascii="Arial" w:hAnsi="Arial" w:cs="Arial"/>
                <w:color w:val="000000" w:themeColor="text1"/>
                <w:sz w:val="24"/>
                <w:szCs w:val="24"/>
              </w:rPr>
            </w:pPr>
            <w:r>
              <w:rPr>
                <w:rFonts w:ascii="Arial" w:hAnsi="Arial" w:cs="Arial"/>
                <w:color w:val="000000" w:themeColor="text1"/>
                <w:sz w:val="24"/>
                <w:szCs w:val="24"/>
              </w:rPr>
              <w:t>地点</w:t>
            </w:r>
          </w:p>
        </w:tc>
      </w:tr>
      <w:tr w:rsidR="00B83694">
        <w:trPr>
          <w:cantSplit/>
          <w:trHeight w:val="281"/>
          <w:jc w:val="center"/>
        </w:trPr>
        <w:tc>
          <w:tcPr>
            <w:tcW w:w="1703" w:type="dxa"/>
            <w:tcBorders>
              <w:top w:val="single" w:sz="4" w:space="0" w:color="auto"/>
              <w:left w:val="single" w:sz="4" w:space="0" w:color="auto"/>
              <w:bottom w:val="single" w:sz="4" w:space="0" w:color="auto"/>
              <w:right w:val="single" w:sz="4" w:space="0" w:color="auto"/>
            </w:tcBorders>
            <w:vAlign w:val="center"/>
          </w:tcPr>
          <w:p w:rsidR="00B83694" w:rsidRDefault="00A87F45">
            <w:pPr>
              <w:spacing w:line="300" w:lineRule="auto"/>
              <w:rPr>
                <w:rFonts w:ascii="Arial" w:hAnsi="Arial" w:cs="Arial"/>
                <w:color w:val="000000" w:themeColor="text1"/>
                <w:sz w:val="24"/>
                <w:szCs w:val="24"/>
              </w:rPr>
            </w:pPr>
            <w:r>
              <w:rPr>
                <w:rFonts w:ascii="Arial" w:hAnsi="Arial" w:cs="Arial"/>
                <w:color w:val="000000" w:themeColor="text1"/>
                <w:sz w:val="24"/>
                <w:szCs w:val="24"/>
              </w:rPr>
              <w:t>技术人员培训</w:t>
            </w:r>
          </w:p>
        </w:tc>
        <w:tc>
          <w:tcPr>
            <w:tcW w:w="2826" w:type="dxa"/>
            <w:tcBorders>
              <w:top w:val="single" w:sz="4" w:space="0" w:color="auto"/>
              <w:left w:val="single" w:sz="4" w:space="0" w:color="auto"/>
              <w:bottom w:val="single" w:sz="4" w:space="0" w:color="auto"/>
              <w:right w:val="single" w:sz="4" w:space="0" w:color="auto"/>
            </w:tcBorders>
            <w:vAlign w:val="center"/>
          </w:tcPr>
          <w:p w:rsidR="00B83694" w:rsidRDefault="00A87F45">
            <w:pPr>
              <w:spacing w:line="300" w:lineRule="auto"/>
              <w:rPr>
                <w:rFonts w:ascii="Arial" w:hAnsi="Arial" w:cs="Arial"/>
                <w:color w:val="000000" w:themeColor="text1"/>
                <w:sz w:val="24"/>
                <w:szCs w:val="24"/>
              </w:rPr>
            </w:pPr>
            <w:r>
              <w:rPr>
                <w:rFonts w:ascii="Arial" w:hAnsi="Arial" w:cs="Arial"/>
                <w:color w:val="000000" w:themeColor="text1"/>
                <w:sz w:val="24"/>
                <w:szCs w:val="24"/>
              </w:rPr>
              <w:t>PLC</w:t>
            </w:r>
            <w:r>
              <w:rPr>
                <w:rFonts w:ascii="Arial" w:hAnsi="Arial" w:cs="Arial"/>
                <w:color w:val="000000" w:themeColor="text1"/>
                <w:sz w:val="24"/>
                <w:szCs w:val="24"/>
              </w:rPr>
              <w:t>程序培训、故障维修培训</w:t>
            </w:r>
          </w:p>
        </w:tc>
        <w:tc>
          <w:tcPr>
            <w:tcW w:w="851" w:type="dxa"/>
            <w:tcBorders>
              <w:top w:val="single" w:sz="4" w:space="0" w:color="auto"/>
              <w:left w:val="single" w:sz="4" w:space="0" w:color="auto"/>
              <w:bottom w:val="single" w:sz="4" w:space="0" w:color="auto"/>
              <w:right w:val="single" w:sz="4" w:space="0" w:color="auto"/>
            </w:tcBorders>
            <w:vAlign w:val="center"/>
          </w:tcPr>
          <w:p w:rsidR="00B83694" w:rsidRDefault="00A87F45">
            <w:pPr>
              <w:spacing w:line="300" w:lineRule="auto"/>
              <w:rPr>
                <w:rFonts w:ascii="Arial" w:hAnsi="Arial" w:cs="Arial"/>
                <w:color w:val="000000" w:themeColor="text1"/>
                <w:sz w:val="24"/>
                <w:szCs w:val="24"/>
              </w:rPr>
            </w:pPr>
            <w:r>
              <w:rPr>
                <w:rFonts w:ascii="Arial" w:hAnsi="Arial" w:cs="Arial"/>
                <w:color w:val="000000" w:themeColor="text1"/>
                <w:sz w:val="24"/>
                <w:szCs w:val="24"/>
              </w:rPr>
              <w:t>7</w:t>
            </w:r>
            <w:r>
              <w:rPr>
                <w:rFonts w:ascii="Arial" w:hAnsi="Arial" w:cs="Arial"/>
                <w:color w:val="000000" w:themeColor="text1"/>
                <w:sz w:val="24"/>
                <w:szCs w:val="24"/>
              </w:rPr>
              <w:t>天</w:t>
            </w:r>
          </w:p>
        </w:tc>
        <w:tc>
          <w:tcPr>
            <w:tcW w:w="813" w:type="dxa"/>
            <w:tcBorders>
              <w:top w:val="single" w:sz="4" w:space="0" w:color="auto"/>
              <w:left w:val="single" w:sz="4" w:space="0" w:color="auto"/>
              <w:bottom w:val="single" w:sz="4" w:space="0" w:color="auto"/>
              <w:right w:val="single" w:sz="4" w:space="0" w:color="auto"/>
            </w:tcBorders>
            <w:vAlign w:val="center"/>
          </w:tcPr>
          <w:p w:rsidR="00B83694" w:rsidRDefault="00A87F45">
            <w:pPr>
              <w:spacing w:line="300" w:lineRule="auto"/>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人</w:t>
            </w:r>
          </w:p>
        </w:tc>
        <w:tc>
          <w:tcPr>
            <w:tcW w:w="2022" w:type="dxa"/>
            <w:tcBorders>
              <w:top w:val="single" w:sz="4" w:space="0" w:color="auto"/>
              <w:left w:val="single" w:sz="4" w:space="0" w:color="auto"/>
              <w:bottom w:val="single" w:sz="4" w:space="0" w:color="auto"/>
              <w:right w:val="single" w:sz="4" w:space="0" w:color="auto"/>
            </w:tcBorders>
            <w:vAlign w:val="center"/>
          </w:tcPr>
          <w:p w:rsidR="00B83694" w:rsidRDefault="00A87F45">
            <w:pPr>
              <w:spacing w:line="300" w:lineRule="auto"/>
              <w:rPr>
                <w:rFonts w:ascii="Arial" w:hAnsi="Arial" w:cs="Arial"/>
                <w:color w:val="000000" w:themeColor="text1"/>
                <w:sz w:val="24"/>
                <w:szCs w:val="24"/>
              </w:rPr>
            </w:pPr>
            <w:r>
              <w:rPr>
                <w:rFonts w:ascii="Arial" w:hAnsi="Arial" w:cs="Arial" w:hint="eastAsia"/>
                <w:color w:val="000000" w:themeColor="text1"/>
                <w:sz w:val="24"/>
                <w:szCs w:val="24"/>
              </w:rPr>
              <w:t>泰国工厂</w:t>
            </w:r>
          </w:p>
        </w:tc>
      </w:tr>
    </w:tbl>
    <w:p w:rsidR="00B83694" w:rsidRDefault="00A87F45">
      <w:pPr>
        <w:numPr>
          <w:ilvl w:val="0"/>
          <w:numId w:val="6"/>
        </w:numPr>
        <w:spacing w:beforeLines="100" w:before="312" w:afterLines="50" w:after="156" w:line="300" w:lineRule="auto"/>
        <w:ind w:left="560" w:hangingChars="200" w:hanging="560"/>
        <w:rPr>
          <w:rFonts w:ascii="Arial" w:hAnsi="Arial" w:cs="Arial"/>
          <w:bCs/>
          <w:color w:val="000000" w:themeColor="text1"/>
          <w:kern w:val="0"/>
          <w:sz w:val="28"/>
          <w:szCs w:val="24"/>
        </w:rPr>
      </w:pPr>
      <w:r>
        <w:rPr>
          <w:rFonts w:ascii="Arial" w:hAnsi="Arial" w:cs="Arial"/>
          <w:bCs/>
          <w:color w:val="000000" w:themeColor="text1"/>
          <w:kern w:val="0"/>
          <w:sz w:val="28"/>
          <w:szCs w:val="24"/>
        </w:rPr>
        <w:t>设备的验收</w:t>
      </w:r>
    </w:p>
    <w:p w:rsidR="00B83694" w:rsidRDefault="00A87F45">
      <w:pPr>
        <w:numPr>
          <w:ilvl w:val="1"/>
          <w:numId w:val="20"/>
        </w:numPr>
        <w:spacing w:line="300" w:lineRule="auto"/>
        <w:ind w:left="567"/>
        <w:jc w:val="left"/>
        <w:rPr>
          <w:rFonts w:asciiTheme="majorEastAsia" w:eastAsiaTheme="majorEastAsia" w:hAnsiTheme="majorEastAsia" w:cs="Arial"/>
          <w:color w:val="000000" w:themeColor="text1"/>
          <w:sz w:val="24"/>
          <w:szCs w:val="24"/>
        </w:rPr>
      </w:pPr>
      <w:r>
        <w:rPr>
          <w:rFonts w:asciiTheme="majorEastAsia" w:eastAsiaTheme="majorEastAsia" w:hAnsiTheme="majorEastAsia" w:cs="Arial"/>
          <w:color w:val="000000" w:themeColor="text1"/>
          <w:sz w:val="24"/>
          <w:szCs w:val="24"/>
        </w:rPr>
        <w:t>设备的验收由甲乙双方共同完成，分为</w:t>
      </w:r>
      <w:r>
        <w:rPr>
          <w:rFonts w:asciiTheme="majorEastAsia" w:eastAsiaTheme="majorEastAsia" w:hAnsiTheme="majorEastAsia" w:cs="Arial" w:hint="eastAsia"/>
          <w:color w:val="000000" w:themeColor="text1"/>
          <w:sz w:val="24"/>
          <w:szCs w:val="24"/>
        </w:rPr>
        <w:t>初</w:t>
      </w:r>
      <w:r>
        <w:rPr>
          <w:rFonts w:asciiTheme="majorEastAsia" w:eastAsiaTheme="majorEastAsia" w:hAnsiTheme="majorEastAsia" w:cs="Arial"/>
          <w:color w:val="000000" w:themeColor="text1"/>
          <w:sz w:val="24"/>
          <w:szCs w:val="24"/>
        </w:rPr>
        <w:t>验收和终验收。</w:t>
      </w:r>
      <w:r>
        <w:rPr>
          <w:rFonts w:asciiTheme="majorEastAsia" w:eastAsiaTheme="majorEastAsia" w:hAnsiTheme="majorEastAsia" w:cs="Arial" w:hint="eastAsia"/>
          <w:color w:val="000000" w:themeColor="text1"/>
          <w:sz w:val="24"/>
          <w:szCs w:val="24"/>
        </w:rPr>
        <w:t>初</w:t>
      </w:r>
      <w:r>
        <w:rPr>
          <w:rFonts w:asciiTheme="majorEastAsia" w:eastAsiaTheme="majorEastAsia" w:hAnsiTheme="majorEastAsia" w:cs="Arial"/>
          <w:color w:val="000000" w:themeColor="text1"/>
          <w:sz w:val="24"/>
          <w:szCs w:val="24"/>
        </w:rPr>
        <w:t>验收</w:t>
      </w:r>
      <w:r>
        <w:rPr>
          <w:rFonts w:asciiTheme="majorEastAsia" w:eastAsiaTheme="majorEastAsia" w:hAnsiTheme="majorEastAsia" w:cs="Arial" w:hint="eastAsia"/>
          <w:color w:val="000000" w:themeColor="text1"/>
          <w:sz w:val="24"/>
          <w:szCs w:val="24"/>
        </w:rPr>
        <w:t>，</w:t>
      </w:r>
      <w:r>
        <w:rPr>
          <w:rFonts w:asciiTheme="majorEastAsia" w:eastAsiaTheme="majorEastAsia" w:hAnsiTheme="majorEastAsia" w:cs="Arial"/>
          <w:color w:val="000000" w:themeColor="text1"/>
          <w:sz w:val="24"/>
          <w:szCs w:val="24"/>
        </w:rPr>
        <w:t>设备经调试达到合同附件的所有要求后，双方进行</w:t>
      </w:r>
      <w:r>
        <w:rPr>
          <w:rFonts w:asciiTheme="majorEastAsia" w:eastAsiaTheme="majorEastAsia" w:hAnsiTheme="majorEastAsia" w:cs="Arial"/>
          <w:color w:val="000000" w:themeColor="text1"/>
          <w:sz w:val="24"/>
          <w:szCs w:val="24"/>
        </w:rPr>
        <w:t>72</w:t>
      </w:r>
      <w:r>
        <w:rPr>
          <w:rFonts w:asciiTheme="majorEastAsia" w:eastAsiaTheme="majorEastAsia" w:hAnsiTheme="majorEastAsia" w:cs="Arial"/>
          <w:color w:val="000000" w:themeColor="text1"/>
          <w:sz w:val="24"/>
          <w:szCs w:val="24"/>
        </w:rPr>
        <w:t>小时连续负荷试车。效率</w:t>
      </w:r>
      <w:r>
        <w:rPr>
          <w:rFonts w:asciiTheme="majorEastAsia" w:eastAsiaTheme="majorEastAsia" w:hAnsiTheme="majorEastAsia" w:cs="Arial" w:hint="eastAsia"/>
          <w:color w:val="000000" w:themeColor="text1"/>
          <w:sz w:val="24"/>
          <w:szCs w:val="24"/>
        </w:rPr>
        <w:t>要求：</w:t>
      </w:r>
      <w:r>
        <w:rPr>
          <w:rFonts w:asciiTheme="majorEastAsia" w:eastAsiaTheme="majorEastAsia" w:hAnsiTheme="majorEastAsia" w:cs="Arial"/>
          <w:color w:val="000000" w:themeColor="text1"/>
          <w:sz w:val="24"/>
          <w:szCs w:val="24"/>
        </w:rPr>
        <w:t>最大</w:t>
      </w:r>
      <w:r>
        <w:rPr>
          <w:rFonts w:asciiTheme="majorEastAsia" w:eastAsiaTheme="majorEastAsia" w:hAnsiTheme="majorEastAsia" w:cs="Arial"/>
          <w:color w:val="000000" w:themeColor="text1"/>
          <w:sz w:val="24"/>
          <w:szCs w:val="24"/>
        </w:rPr>
        <w:lastRenderedPageBreak/>
        <w:t>效率进行运行不少于</w:t>
      </w:r>
      <w:r>
        <w:rPr>
          <w:rFonts w:asciiTheme="majorEastAsia" w:eastAsiaTheme="majorEastAsia" w:hAnsiTheme="majorEastAsia" w:cs="Arial"/>
          <w:color w:val="000000" w:themeColor="text1"/>
          <w:sz w:val="24"/>
          <w:szCs w:val="24"/>
        </w:rPr>
        <w:t xml:space="preserve">2 </w:t>
      </w:r>
      <w:r>
        <w:rPr>
          <w:rFonts w:asciiTheme="majorEastAsia" w:eastAsiaTheme="majorEastAsia" w:hAnsiTheme="majorEastAsia" w:cs="Arial"/>
          <w:color w:val="000000" w:themeColor="text1"/>
          <w:sz w:val="24"/>
          <w:szCs w:val="24"/>
        </w:rPr>
        <w:t>小时</w:t>
      </w:r>
      <w:r>
        <w:rPr>
          <w:rFonts w:asciiTheme="majorEastAsia" w:eastAsiaTheme="majorEastAsia" w:hAnsiTheme="majorEastAsia" w:cs="Arial" w:hint="eastAsia"/>
          <w:color w:val="000000" w:themeColor="text1"/>
          <w:sz w:val="24"/>
          <w:szCs w:val="24"/>
        </w:rPr>
        <w:t>；</w:t>
      </w:r>
      <w:r>
        <w:rPr>
          <w:rFonts w:asciiTheme="majorEastAsia" w:eastAsiaTheme="majorEastAsia" w:hAnsiTheme="majorEastAsia" w:cs="Arial"/>
          <w:color w:val="000000" w:themeColor="text1"/>
          <w:sz w:val="24"/>
          <w:szCs w:val="24"/>
        </w:rPr>
        <w:t>稳定性</w:t>
      </w:r>
      <w:r>
        <w:rPr>
          <w:rFonts w:asciiTheme="majorEastAsia" w:eastAsiaTheme="majorEastAsia" w:hAnsiTheme="majorEastAsia" w:cs="Arial" w:hint="eastAsia"/>
          <w:color w:val="000000" w:themeColor="text1"/>
          <w:sz w:val="24"/>
          <w:szCs w:val="24"/>
        </w:rPr>
        <w:t>要求</w:t>
      </w:r>
      <w:r>
        <w:rPr>
          <w:rFonts w:asciiTheme="majorEastAsia" w:eastAsiaTheme="majorEastAsia" w:hAnsiTheme="majorEastAsia" w:cs="Arial"/>
          <w:color w:val="000000" w:themeColor="text1"/>
          <w:sz w:val="24"/>
          <w:szCs w:val="24"/>
        </w:rPr>
        <w:t>：不允许关键机构和部件发生故障，其他故障不得超过</w:t>
      </w:r>
      <w:r>
        <w:rPr>
          <w:rFonts w:asciiTheme="majorEastAsia" w:eastAsiaTheme="majorEastAsia" w:hAnsiTheme="majorEastAsia" w:cs="Arial"/>
          <w:color w:val="000000" w:themeColor="text1"/>
          <w:sz w:val="24"/>
          <w:szCs w:val="24"/>
        </w:rPr>
        <w:t>1</w:t>
      </w:r>
      <w:r>
        <w:rPr>
          <w:rFonts w:asciiTheme="majorEastAsia" w:eastAsiaTheme="majorEastAsia" w:hAnsiTheme="majorEastAsia" w:cs="Arial"/>
          <w:color w:val="000000" w:themeColor="text1"/>
          <w:sz w:val="24"/>
          <w:szCs w:val="24"/>
        </w:rPr>
        <w:t>次，且故障时间</w:t>
      </w:r>
      <w:r>
        <w:rPr>
          <w:rFonts w:asciiTheme="majorEastAsia" w:eastAsiaTheme="majorEastAsia" w:hAnsiTheme="majorEastAsia" w:cs="Arial"/>
          <w:color w:val="000000" w:themeColor="text1"/>
          <w:sz w:val="24"/>
          <w:szCs w:val="24"/>
        </w:rPr>
        <w:t>&lt;0.5H</w:t>
      </w:r>
      <w:r>
        <w:rPr>
          <w:rFonts w:asciiTheme="majorEastAsia" w:eastAsiaTheme="majorEastAsia" w:hAnsiTheme="majorEastAsia" w:cs="Arial"/>
          <w:color w:val="000000" w:themeColor="text1"/>
          <w:sz w:val="24"/>
          <w:szCs w:val="24"/>
        </w:rPr>
        <w:t>；功能性</w:t>
      </w:r>
      <w:r>
        <w:rPr>
          <w:rFonts w:asciiTheme="majorEastAsia" w:eastAsiaTheme="majorEastAsia" w:hAnsiTheme="majorEastAsia" w:cs="Arial" w:hint="eastAsia"/>
          <w:color w:val="000000" w:themeColor="text1"/>
          <w:sz w:val="24"/>
          <w:szCs w:val="24"/>
        </w:rPr>
        <w:t>要求</w:t>
      </w:r>
      <w:r>
        <w:rPr>
          <w:rFonts w:asciiTheme="majorEastAsia" w:eastAsiaTheme="majorEastAsia" w:hAnsiTheme="majorEastAsia" w:cs="Arial"/>
          <w:color w:val="000000" w:themeColor="text1"/>
          <w:sz w:val="24"/>
          <w:szCs w:val="24"/>
        </w:rPr>
        <w:t>：系统信息流与实物流完全匹配。在</w:t>
      </w:r>
      <w:r>
        <w:rPr>
          <w:rFonts w:asciiTheme="majorEastAsia" w:eastAsiaTheme="majorEastAsia" w:hAnsiTheme="majorEastAsia" w:cs="Arial"/>
          <w:color w:val="000000" w:themeColor="text1"/>
          <w:sz w:val="24"/>
          <w:szCs w:val="24"/>
        </w:rPr>
        <w:t xml:space="preserve">72 </w:t>
      </w:r>
      <w:r>
        <w:rPr>
          <w:rFonts w:asciiTheme="majorEastAsia" w:eastAsiaTheme="majorEastAsia" w:hAnsiTheme="majorEastAsia" w:cs="Arial"/>
          <w:color w:val="000000" w:themeColor="text1"/>
          <w:sz w:val="24"/>
          <w:szCs w:val="24"/>
        </w:rPr>
        <w:t>小时负荷试车过程中，设备应出现故障</w:t>
      </w:r>
      <w:r>
        <w:rPr>
          <w:rFonts w:asciiTheme="majorEastAsia" w:eastAsiaTheme="majorEastAsia" w:hAnsiTheme="majorEastAsia" w:cs="Arial" w:hint="eastAsia"/>
          <w:color w:val="000000" w:themeColor="text1"/>
          <w:sz w:val="24"/>
          <w:szCs w:val="24"/>
        </w:rPr>
        <w:t>时间超时</w:t>
      </w:r>
      <w:r>
        <w:rPr>
          <w:rFonts w:asciiTheme="majorEastAsia" w:eastAsiaTheme="majorEastAsia" w:hAnsiTheme="majorEastAsia" w:cs="Arial"/>
          <w:color w:val="000000" w:themeColor="text1"/>
          <w:sz w:val="24"/>
          <w:szCs w:val="24"/>
        </w:rPr>
        <w:t>，考核将从头开始。</w:t>
      </w:r>
      <w:r>
        <w:rPr>
          <w:rFonts w:asciiTheme="majorEastAsia" w:eastAsiaTheme="majorEastAsia" w:hAnsiTheme="majorEastAsia" w:cs="Arial" w:hint="eastAsia"/>
          <w:color w:val="000000" w:themeColor="text1"/>
          <w:sz w:val="24"/>
          <w:szCs w:val="24"/>
        </w:rPr>
        <w:t>终验收，项目初验收结束</w:t>
      </w:r>
      <w:r>
        <w:rPr>
          <w:rFonts w:asciiTheme="majorEastAsia" w:eastAsiaTheme="majorEastAsia" w:hAnsiTheme="majorEastAsia" w:cs="Arial" w:hint="eastAsia"/>
          <w:color w:val="000000" w:themeColor="text1"/>
          <w:sz w:val="24"/>
          <w:szCs w:val="24"/>
        </w:rPr>
        <w:t>1</w:t>
      </w:r>
      <w:r>
        <w:rPr>
          <w:rFonts w:asciiTheme="majorEastAsia" w:eastAsiaTheme="majorEastAsia" w:hAnsiTheme="majorEastAsia" w:cs="Arial" w:hint="eastAsia"/>
          <w:color w:val="000000" w:themeColor="text1"/>
          <w:sz w:val="24"/>
          <w:szCs w:val="24"/>
        </w:rPr>
        <w:t>个月内累计故障不超过</w:t>
      </w:r>
      <w:r>
        <w:rPr>
          <w:rFonts w:asciiTheme="majorEastAsia" w:eastAsiaTheme="majorEastAsia" w:hAnsiTheme="majorEastAsia" w:cs="Arial" w:hint="eastAsia"/>
          <w:color w:val="000000" w:themeColor="text1"/>
          <w:sz w:val="24"/>
          <w:szCs w:val="24"/>
        </w:rPr>
        <w:t>2</w:t>
      </w:r>
      <w:r>
        <w:rPr>
          <w:rFonts w:asciiTheme="majorEastAsia" w:eastAsiaTheme="majorEastAsia" w:hAnsiTheme="majorEastAsia" w:cs="Arial" w:hint="eastAsia"/>
          <w:color w:val="000000" w:themeColor="text1"/>
          <w:sz w:val="24"/>
          <w:szCs w:val="24"/>
        </w:rPr>
        <w:t>小时。</w:t>
      </w:r>
    </w:p>
    <w:p w:rsidR="00B83694" w:rsidRDefault="00A87F45">
      <w:pPr>
        <w:numPr>
          <w:ilvl w:val="1"/>
          <w:numId w:val="20"/>
        </w:numPr>
        <w:spacing w:line="300" w:lineRule="auto"/>
        <w:ind w:left="567"/>
        <w:jc w:val="left"/>
        <w:rPr>
          <w:rFonts w:asciiTheme="majorEastAsia" w:eastAsiaTheme="majorEastAsia" w:hAnsiTheme="majorEastAsia" w:cs="Arial"/>
          <w:color w:val="000000" w:themeColor="text1"/>
          <w:sz w:val="24"/>
          <w:szCs w:val="24"/>
        </w:rPr>
      </w:pPr>
      <w:r>
        <w:rPr>
          <w:rFonts w:asciiTheme="majorEastAsia" w:eastAsiaTheme="majorEastAsia" w:hAnsiTheme="majorEastAsia" w:cs="Arial"/>
          <w:color w:val="000000" w:themeColor="text1"/>
          <w:sz w:val="24"/>
          <w:szCs w:val="24"/>
        </w:rPr>
        <w:t>由甲方提供设备的验收报告，验收合格后由甲乙双方代表签字生效。设备的验收标准按合同、协议相关条款执行。</w:t>
      </w:r>
    </w:p>
    <w:p w:rsidR="00B83694" w:rsidRDefault="00A87F45">
      <w:pPr>
        <w:numPr>
          <w:ilvl w:val="1"/>
          <w:numId w:val="20"/>
        </w:numPr>
        <w:spacing w:line="300" w:lineRule="auto"/>
        <w:ind w:left="567"/>
        <w:jc w:val="left"/>
        <w:rPr>
          <w:rFonts w:asciiTheme="majorEastAsia" w:eastAsiaTheme="majorEastAsia" w:hAnsiTheme="majorEastAsia" w:cs="Arial"/>
          <w:color w:val="000000" w:themeColor="text1"/>
          <w:sz w:val="24"/>
          <w:szCs w:val="24"/>
        </w:rPr>
      </w:pPr>
      <w:r>
        <w:rPr>
          <w:rFonts w:asciiTheme="majorEastAsia" w:eastAsiaTheme="majorEastAsia" w:hAnsiTheme="majorEastAsia" w:cs="Arial"/>
          <w:color w:val="000000" w:themeColor="text1"/>
          <w:sz w:val="24"/>
          <w:szCs w:val="24"/>
        </w:rPr>
        <w:t>对于各种验收测试，乙方应当在每个测试</w:t>
      </w:r>
      <w:r>
        <w:rPr>
          <w:rFonts w:asciiTheme="majorEastAsia" w:eastAsiaTheme="majorEastAsia" w:hAnsiTheme="majorEastAsia" w:cs="Arial"/>
          <w:color w:val="000000" w:themeColor="text1"/>
          <w:sz w:val="24"/>
          <w:szCs w:val="24"/>
        </w:rPr>
        <w:t xml:space="preserve"> 15 </w:t>
      </w:r>
      <w:r>
        <w:rPr>
          <w:rFonts w:asciiTheme="majorEastAsia" w:eastAsiaTheme="majorEastAsia" w:hAnsiTheme="majorEastAsia" w:cs="Arial"/>
          <w:color w:val="000000" w:themeColor="text1"/>
          <w:sz w:val="24"/>
          <w:szCs w:val="24"/>
        </w:rPr>
        <w:t>天之前，向甲方提供测试计划。</w:t>
      </w:r>
    </w:p>
    <w:p w:rsidR="00B83694" w:rsidRDefault="00A87F45">
      <w:pPr>
        <w:numPr>
          <w:ilvl w:val="1"/>
          <w:numId w:val="20"/>
        </w:numPr>
        <w:spacing w:line="300" w:lineRule="auto"/>
        <w:ind w:left="567"/>
        <w:jc w:val="left"/>
        <w:rPr>
          <w:rFonts w:asciiTheme="majorEastAsia" w:eastAsiaTheme="majorEastAsia" w:hAnsiTheme="majorEastAsia" w:cs="Arial"/>
          <w:color w:val="000000" w:themeColor="text1"/>
          <w:sz w:val="24"/>
          <w:szCs w:val="24"/>
        </w:rPr>
      </w:pPr>
      <w:r>
        <w:rPr>
          <w:rFonts w:asciiTheme="majorEastAsia" w:eastAsiaTheme="majorEastAsia" w:hAnsiTheme="majorEastAsia" w:cs="Arial"/>
          <w:color w:val="000000" w:themeColor="text1"/>
          <w:sz w:val="24"/>
          <w:szCs w:val="24"/>
        </w:rPr>
        <w:t>甲方从乙方接到计划后，要</w:t>
      </w:r>
      <w:r>
        <w:rPr>
          <w:rFonts w:asciiTheme="majorEastAsia" w:eastAsiaTheme="majorEastAsia" w:hAnsiTheme="majorEastAsia" w:cs="Arial"/>
          <w:color w:val="000000" w:themeColor="text1"/>
          <w:sz w:val="24"/>
          <w:szCs w:val="24"/>
        </w:rPr>
        <w:t xml:space="preserve"> 7 </w:t>
      </w:r>
      <w:r>
        <w:rPr>
          <w:rFonts w:asciiTheme="majorEastAsia" w:eastAsiaTheme="majorEastAsia" w:hAnsiTheme="majorEastAsia" w:cs="Arial"/>
          <w:color w:val="000000" w:themeColor="text1"/>
          <w:sz w:val="24"/>
          <w:szCs w:val="24"/>
        </w:rPr>
        <w:t>天之内进行确认，验收步骤和方法应符合相关中国规范。甲方为满足特别的规</w:t>
      </w:r>
      <w:r>
        <w:rPr>
          <w:rFonts w:asciiTheme="majorEastAsia" w:eastAsiaTheme="majorEastAsia" w:hAnsiTheme="majorEastAsia" w:cs="Arial"/>
          <w:color w:val="000000" w:themeColor="text1"/>
          <w:sz w:val="24"/>
          <w:szCs w:val="24"/>
        </w:rPr>
        <w:t>范而改动测试步骤，必须事先通知乙方。</w:t>
      </w:r>
    </w:p>
    <w:p w:rsidR="00B83694" w:rsidRDefault="00A87F45">
      <w:pPr>
        <w:numPr>
          <w:ilvl w:val="1"/>
          <w:numId w:val="20"/>
        </w:numPr>
        <w:spacing w:line="300" w:lineRule="auto"/>
        <w:ind w:left="567"/>
        <w:jc w:val="left"/>
        <w:rPr>
          <w:rFonts w:asciiTheme="majorEastAsia" w:eastAsiaTheme="majorEastAsia" w:hAnsiTheme="majorEastAsia" w:cs="Arial"/>
          <w:color w:val="000000" w:themeColor="text1"/>
          <w:sz w:val="24"/>
          <w:szCs w:val="24"/>
        </w:rPr>
      </w:pPr>
      <w:r>
        <w:rPr>
          <w:rFonts w:asciiTheme="majorEastAsia" w:eastAsiaTheme="majorEastAsia" w:hAnsiTheme="majorEastAsia" w:cs="Arial"/>
          <w:color w:val="000000" w:themeColor="text1"/>
          <w:sz w:val="24"/>
          <w:szCs w:val="24"/>
        </w:rPr>
        <w:t>移交测试主要为物流设备现场验收测试</w:t>
      </w:r>
      <w:r>
        <w:rPr>
          <w:rFonts w:asciiTheme="majorEastAsia" w:eastAsiaTheme="majorEastAsia" w:hAnsiTheme="majorEastAsia" w:cs="Arial"/>
          <w:color w:val="000000" w:themeColor="text1"/>
          <w:sz w:val="24"/>
          <w:szCs w:val="24"/>
        </w:rPr>
        <w:t xml:space="preserve"> (SAT)</w:t>
      </w:r>
      <w:r>
        <w:rPr>
          <w:rFonts w:asciiTheme="majorEastAsia" w:eastAsiaTheme="majorEastAsia" w:hAnsiTheme="majorEastAsia" w:cs="Arial"/>
          <w:color w:val="000000" w:themeColor="text1"/>
          <w:sz w:val="24"/>
          <w:szCs w:val="24"/>
        </w:rPr>
        <w:t>。乙方为设备准备测试方案，</w:t>
      </w:r>
      <w:r>
        <w:rPr>
          <w:rFonts w:asciiTheme="majorEastAsia" w:eastAsiaTheme="majorEastAsia" w:hAnsiTheme="majorEastAsia" w:cs="Arial"/>
          <w:color w:val="000000" w:themeColor="text1"/>
          <w:sz w:val="24"/>
          <w:szCs w:val="24"/>
        </w:rPr>
        <w:t xml:space="preserve"> </w:t>
      </w:r>
      <w:r>
        <w:rPr>
          <w:rFonts w:asciiTheme="majorEastAsia" w:eastAsiaTheme="majorEastAsia" w:hAnsiTheme="majorEastAsia" w:cs="Arial"/>
          <w:color w:val="000000" w:themeColor="text1"/>
          <w:sz w:val="24"/>
          <w:szCs w:val="24"/>
        </w:rPr>
        <w:t>并递交甲方审批。物流设备测试要分几步进行，甲方、乙方共同参与。甲方负责提供足够完成测试所需的操作人员和测试负载。每次测试会生成一张问题表。全部测试完毕后，乙方应纠正所有问题表中的项目并按照与原来测试相同的条件重新测试该项目。</w:t>
      </w:r>
    </w:p>
    <w:p w:rsidR="00B83694" w:rsidRDefault="00A87F45">
      <w:pPr>
        <w:numPr>
          <w:ilvl w:val="1"/>
          <w:numId w:val="20"/>
        </w:numPr>
        <w:spacing w:line="300" w:lineRule="auto"/>
        <w:ind w:left="567"/>
        <w:jc w:val="left"/>
        <w:rPr>
          <w:rFonts w:asciiTheme="majorEastAsia" w:eastAsiaTheme="majorEastAsia" w:hAnsiTheme="majorEastAsia" w:cs="Arial"/>
          <w:color w:val="000000" w:themeColor="text1"/>
          <w:sz w:val="24"/>
          <w:szCs w:val="24"/>
        </w:rPr>
      </w:pPr>
      <w:r>
        <w:rPr>
          <w:rFonts w:asciiTheme="majorEastAsia" w:eastAsiaTheme="majorEastAsia" w:hAnsiTheme="majorEastAsia" w:cs="Arial"/>
          <w:color w:val="000000" w:themeColor="text1"/>
          <w:sz w:val="24"/>
          <w:szCs w:val="24"/>
        </w:rPr>
        <w:t>主要的测试内容如下：</w:t>
      </w:r>
    </w:p>
    <w:p w:rsidR="00B83694" w:rsidRDefault="00A87F45">
      <w:pPr>
        <w:spacing w:line="300" w:lineRule="auto"/>
        <w:ind w:leftChars="300" w:left="630"/>
        <w:jc w:val="left"/>
        <w:rPr>
          <w:rFonts w:asciiTheme="majorEastAsia" w:eastAsiaTheme="majorEastAsia" w:hAnsiTheme="majorEastAsia" w:cs="Arial"/>
          <w:color w:val="000000" w:themeColor="text1"/>
          <w:sz w:val="24"/>
          <w:szCs w:val="24"/>
        </w:rPr>
      </w:pPr>
      <w:r>
        <w:rPr>
          <w:rFonts w:asciiTheme="majorEastAsia" w:eastAsiaTheme="majorEastAsia" w:hAnsiTheme="majorEastAsia" w:cs="Arial"/>
          <w:color w:val="000000" w:themeColor="text1"/>
          <w:sz w:val="24"/>
          <w:szCs w:val="24"/>
        </w:rPr>
        <w:t>1</w:t>
      </w:r>
      <w:r>
        <w:rPr>
          <w:rFonts w:asciiTheme="majorEastAsia" w:eastAsiaTheme="majorEastAsia" w:hAnsiTheme="majorEastAsia" w:cs="Arial"/>
          <w:color w:val="000000" w:themeColor="text1"/>
          <w:sz w:val="24"/>
          <w:szCs w:val="24"/>
        </w:rPr>
        <w:t>）静态测试：静态测试的目的是验证所有部件是否与规格和图纸相吻合，零件尺寸是否正确，数量和质量是否与合同规定的相符。</w:t>
      </w:r>
    </w:p>
    <w:p w:rsidR="00B83694" w:rsidRDefault="00A87F45">
      <w:pPr>
        <w:spacing w:line="300" w:lineRule="auto"/>
        <w:ind w:leftChars="300" w:left="630"/>
        <w:jc w:val="left"/>
        <w:rPr>
          <w:rFonts w:asciiTheme="majorEastAsia" w:eastAsiaTheme="majorEastAsia" w:hAnsiTheme="majorEastAsia" w:cs="Arial"/>
          <w:color w:val="000000" w:themeColor="text1"/>
          <w:sz w:val="24"/>
          <w:szCs w:val="24"/>
        </w:rPr>
      </w:pPr>
      <w:r>
        <w:rPr>
          <w:rFonts w:asciiTheme="majorEastAsia" w:eastAsiaTheme="majorEastAsia" w:hAnsiTheme="majorEastAsia" w:cs="Arial"/>
          <w:color w:val="000000" w:themeColor="text1"/>
          <w:sz w:val="24"/>
          <w:szCs w:val="24"/>
        </w:rPr>
        <w:t>2</w:t>
      </w:r>
      <w:r>
        <w:rPr>
          <w:rFonts w:asciiTheme="majorEastAsia" w:eastAsiaTheme="majorEastAsia" w:hAnsiTheme="majorEastAsia" w:cs="Arial"/>
          <w:color w:val="000000" w:themeColor="text1"/>
          <w:sz w:val="24"/>
          <w:szCs w:val="24"/>
        </w:rPr>
        <w:t>）设备功能测试：分别对每个子系统进行人工模式下、半自动化模式和全自动模式下的功能测试，验证设备达到合同规定的功能和安全性能。</w:t>
      </w:r>
    </w:p>
    <w:p w:rsidR="00B83694" w:rsidRDefault="00A87F45">
      <w:pPr>
        <w:numPr>
          <w:ilvl w:val="1"/>
          <w:numId w:val="20"/>
        </w:numPr>
        <w:spacing w:line="300" w:lineRule="auto"/>
        <w:ind w:left="567"/>
        <w:jc w:val="left"/>
        <w:rPr>
          <w:rFonts w:asciiTheme="majorEastAsia" w:eastAsiaTheme="majorEastAsia" w:hAnsiTheme="majorEastAsia" w:cs="Arial"/>
          <w:color w:val="000000" w:themeColor="text1"/>
          <w:sz w:val="24"/>
          <w:szCs w:val="24"/>
        </w:rPr>
      </w:pPr>
      <w:r>
        <w:rPr>
          <w:rFonts w:asciiTheme="majorEastAsia" w:eastAsiaTheme="majorEastAsia" w:hAnsiTheme="majorEastAsia" w:cs="Arial"/>
          <w:color w:val="000000" w:themeColor="text1"/>
          <w:sz w:val="24"/>
          <w:szCs w:val="24"/>
        </w:rPr>
        <w:t>验收标准：满足合同相关技术规范要求；符合行业相关规范；外观整洁美观，满足甲方使用需求；运行（或使用过程中）无晃动、颤动异响（</w:t>
      </w:r>
      <w:r>
        <w:rPr>
          <w:rFonts w:asciiTheme="majorEastAsia" w:eastAsiaTheme="majorEastAsia" w:hAnsiTheme="majorEastAsia" w:cs="Arial"/>
          <w:color w:val="000000" w:themeColor="text1"/>
          <w:sz w:val="24"/>
          <w:szCs w:val="24"/>
        </w:rPr>
        <w:t>80</w:t>
      </w:r>
      <w:r>
        <w:rPr>
          <w:rFonts w:asciiTheme="majorEastAsia" w:eastAsiaTheme="majorEastAsia" w:hAnsiTheme="majorEastAsia" w:cs="Arial"/>
          <w:color w:val="000000" w:themeColor="text1"/>
          <w:sz w:val="24"/>
          <w:szCs w:val="24"/>
        </w:rPr>
        <w:t>分贝以下）最小化；输送效率满足</w:t>
      </w:r>
      <w:r>
        <w:rPr>
          <w:rFonts w:asciiTheme="majorEastAsia" w:eastAsiaTheme="majorEastAsia" w:hAnsiTheme="majorEastAsia" w:cs="Arial" w:hint="eastAsia"/>
          <w:color w:val="000000" w:themeColor="text1"/>
          <w:sz w:val="24"/>
          <w:szCs w:val="24"/>
        </w:rPr>
        <w:t>技术协议</w:t>
      </w:r>
      <w:r>
        <w:rPr>
          <w:rFonts w:asciiTheme="majorEastAsia" w:eastAsiaTheme="majorEastAsia" w:hAnsiTheme="majorEastAsia" w:cs="Arial"/>
          <w:color w:val="000000" w:themeColor="text1"/>
          <w:sz w:val="24"/>
          <w:szCs w:val="24"/>
        </w:rPr>
        <w:t>要求</w:t>
      </w:r>
      <w:r>
        <w:rPr>
          <w:rFonts w:asciiTheme="majorEastAsia" w:eastAsiaTheme="majorEastAsia" w:hAnsiTheme="majorEastAsia" w:cs="Arial" w:hint="eastAsia"/>
          <w:color w:val="000000" w:themeColor="text1"/>
          <w:sz w:val="24"/>
          <w:szCs w:val="24"/>
        </w:rPr>
        <w:t>。</w:t>
      </w:r>
      <w:r>
        <w:rPr>
          <w:rFonts w:asciiTheme="majorEastAsia" w:eastAsiaTheme="majorEastAsia" w:hAnsiTheme="majorEastAsia" w:cs="Arial"/>
          <w:color w:val="000000" w:themeColor="text1"/>
          <w:sz w:val="24"/>
          <w:szCs w:val="24"/>
        </w:rPr>
        <w:t xml:space="preserve"> </w:t>
      </w:r>
    </w:p>
    <w:p w:rsidR="00B83694" w:rsidRDefault="00A87F45">
      <w:pPr>
        <w:numPr>
          <w:ilvl w:val="1"/>
          <w:numId w:val="20"/>
        </w:numPr>
        <w:spacing w:line="300" w:lineRule="auto"/>
        <w:ind w:left="567"/>
        <w:jc w:val="left"/>
        <w:rPr>
          <w:rFonts w:asciiTheme="majorEastAsia" w:eastAsiaTheme="majorEastAsia" w:hAnsiTheme="majorEastAsia" w:cs="Arial"/>
          <w:color w:val="000000" w:themeColor="text1"/>
          <w:sz w:val="24"/>
          <w:szCs w:val="24"/>
        </w:rPr>
      </w:pPr>
      <w:r>
        <w:rPr>
          <w:rFonts w:asciiTheme="majorEastAsia" w:eastAsiaTheme="majorEastAsia" w:hAnsiTheme="majorEastAsia" w:cs="Arial"/>
          <w:color w:val="000000" w:themeColor="text1"/>
          <w:sz w:val="24"/>
          <w:szCs w:val="24"/>
        </w:rPr>
        <w:t>若乙方满足验收标准，则甲方予以项目验收，甲方不得以任何理由拒绝验收；若乙方不满足验收标准，则甲方有权延长验收时间。</w:t>
      </w:r>
    </w:p>
    <w:p w:rsidR="00B83694" w:rsidRDefault="00A87F45">
      <w:pPr>
        <w:numPr>
          <w:ilvl w:val="0"/>
          <w:numId w:val="6"/>
        </w:numPr>
        <w:spacing w:beforeLines="100" w:before="312" w:afterLines="50" w:after="156" w:line="300" w:lineRule="auto"/>
        <w:ind w:left="560" w:hangingChars="200" w:hanging="560"/>
        <w:rPr>
          <w:rFonts w:ascii="Arial" w:hAnsi="Arial" w:cs="Arial"/>
          <w:bCs/>
          <w:color w:val="000000" w:themeColor="text1"/>
          <w:kern w:val="0"/>
          <w:sz w:val="28"/>
          <w:szCs w:val="24"/>
        </w:rPr>
      </w:pPr>
      <w:r>
        <w:rPr>
          <w:rFonts w:ascii="Arial" w:hAnsi="Arial" w:cs="Arial"/>
          <w:bCs/>
          <w:color w:val="000000" w:themeColor="text1"/>
          <w:kern w:val="0"/>
          <w:sz w:val="28"/>
          <w:szCs w:val="28"/>
        </w:rPr>
        <w:t>合同设备质量保证、质保期及售后服务要求</w:t>
      </w:r>
    </w:p>
    <w:p w:rsidR="00B83694" w:rsidRDefault="00B83694">
      <w:pPr>
        <w:pStyle w:val="afd"/>
        <w:numPr>
          <w:ilvl w:val="0"/>
          <w:numId w:val="21"/>
        </w:numPr>
        <w:autoSpaceDE w:val="0"/>
        <w:autoSpaceDN w:val="0"/>
        <w:spacing w:line="300" w:lineRule="auto"/>
        <w:ind w:firstLineChars="0"/>
        <w:jc w:val="left"/>
        <w:rPr>
          <w:rFonts w:ascii="Arial" w:hAnsi="Arial" w:cs="Arial"/>
          <w:vanish/>
          <w:color w:val="000000" w:themeColor="text1"/>
        </w:rPr>
      </w:pPr>
    </w:p>
    <w:p w:rsidR="00B83694" w:rsidRDefault="00B83694">
      <w:pPr>
        <w:pStyle w:val="afd"/>
        <w:numPr>
          <w:ilvl w:val="0"/>
          <w:numId w:val="21"/>
        </w:numPr>
        <w:autoSpaceDE w:val="0"/>
        <w:autoSpaceDN w:val="0"/>
        <w:spacing w:line="300" w:lineRule="auto"/>
        <w:ind w:firstLineChars="0"/>
        <w:jc w:val="left"/>
        <w:rPr>
          <w:rFonts w:ascii="Arial" w:hAnsi="Arial" w:cs="Arial"/>
          <w:vanish/>
          <w:color w:val="000000" w:themeColor="text1"/>
        </w:rPr>
      </w:pPr>
    </w:p>
    <w:p w:rsidR="00B83694" w:rsidRDefault="00B83694">
      <w:pPr>
        <w:pStyle w:val="afd"/>
        <w:numPr>
          <w:ilvl w:val="0"/>
          <w:numId w:val="21"/>
        </w:numPr>
        <w:autoSpaceDE w:val="0"/>
        <w:autoSpaceDN w:val="0"/>
        <w:spacing w:line="300" w:lineRule="auto"/>
        <w:ind w:firstLineChars="0"/>
        <w:jc w:val="left"/>
        <w:rPr>
          <w:rFonts w:ascii="Arial" w:hAnsi="Arial" w:cs="Arial"/>
          <w:vanish/>
          <w:color w:val="000000" w:themeColor="text1"/>
        </w:rPr>
      </w:pPr>
    </w:p>
    <w:p w:rsidR="00B83694" w:rsidRDefault="00B83694">
      <w:pPr>
        <w:pStyle w:val="afd"/>
        <w:numPr>
          <w:ilvl w:val="0"/>
          <w:numId w:val="21"/>
        </w:numPr>
        <w:autoSpaceDE w:val="0"/>
        <w:autoSpaceDN w:val="0"/>
        <w:spacing w:line="300" w:lineRule="auto"/>
        <w:ind w:firstLineChars="0"/>
        <w:jc w:val="left"/>
        <w:rPr>
          <w:rFonts w:ascii="Arial" w:hAnsi="Arial" w:cs="Arial"/>
          <w:vanish/>
          <w:color w:val="000000" w:themeColor="text1"/>
        </w:rPr>
      </w:pPr>
    </w:p>
    <w:p w:rsidR="00B83694" w:rsidRDefault="00B83694">
      <w:pPr>
        <w:pStyle w:val="afd"/>
        <w:numPr>
          <w:ilvl w:val="0"/>
          <w:numId w:val="21"/>
        </w:numPr>
        <w:autoSpaceDE w:val="0"/>
        <w:autoSpaceDN w:val="0"/>
        <w:spacing w:line="300" w:lineRule="auto"/>
        <w:ind w:firstLineChars="0"/>
        <w:jc w:val="left"/>
        <w:rPr>
          <w:rFonts w:ascii="Arial" w:hAnsi="Arial" w:cs="Arial"/>
          <w:vanish/>
          <w:color w:val="000000" w:themeColor="text1"/>
        </w:rPr>
      </w:pPr>
    </w:p>
    <w:p w:rsidR="00B83694" w:rsidRDefault="00B83694">
      <w:pPr>
        <w:pStyle w:val="afd"/>
        <w:numPr>
          <w:ilvl w:val="0"/>
          <w:numId w:val="21"/>
        </w:numPr>
        <w:autoSpaceDE w:val="0"/>
        <w:autoSpaceDN w:val="0"/>
        <w:spacing w:line="300" w:lineRule="auto"/>
        <w:ind w:firstLineChars="0"/>
        <w:jc w:val="left"/>
        <w:rPr>
          <w:rFonts w:ascii="Arial" w:hAnsi="Arial" w:cs="Arial"/>
          <w:vanish/>
          <w:color w:val="000000" w:themeColor="text1"/>
        </w:rPr>
      </w:pPr>
    </w:p>
    <w:p w:rsidR="00B83694" w:rsidRDefault="00B83694">
      <w:pPr>
        <w:pStyle w:val="afd"/>
        <w:numPr>
          <w:ilvl w:val="0"/>
          <w:numId w:val="21"/>
        </w:numPr>
        <w:autoSpaceDE w:val="0"/>
        <w:autoSpaceDN w:val="0"/>
        <w:spacing w:line="300" w:lineRule="auto"/>
        <w:ind w:firstLineChars="0"/>
        <w:jc w:val="left"/>
        <w:rPr>
          <w:rFonts w:ascii="Arial" w:hAnsi="Arial" w:cs="Arial"/>
          <w:vanish/>
          <w:color w:val="000000" w:themeColor="text1"/>
        </w:rPr>
      </w:pPr>
    </w:p>
    <w:p w:rsidR="00B83694" w:rsidRDefault="00B83694">
      <w:pPr>
        <w:pStyle w:val="afd"/>
        <w:numPr>
          <w:ilvl w:val="0"/>
          <w:numId w:val="21"/>
        </w:numPr>
        <w:autoSpaceDE w:val="0"/>
        <w:autoSpaceDN w:val="0"/>
        <w:spacing w:line="300" w:lineRule="auto"/>
        <w:ind w:firstLineChars="0"/>
        <w:jc w:val="left"/>
        <w:rPr>
          <w:rFonts w:ascii="Arial" w:hAnsi="Arial" w:cs="Arial"/>
          <w:vanish/>
          <w:color w:val="000000" w:themeColor="text1"/>
        </w:rPr>
      </w:pPr>
    </w:p>
    <w:p w:rsidR="00B83694" w:rsidRDefault="00B83694">
      <w:pPr>
        <w:pStyle w:val="afd"/>
        <w:numPr>
          <w:ilvl w:val="0"/>
          <w:numId w:val="21"/>
        </w:numPr>
        <w:autoSpaceDE w:val="0"/>
        <w:autoSpaceDN w:val="0"/>
        <w:spacing w:line="300" w:lineRule="auto"/>
        <w:ind w:firstLineChars="0"/>
        <w:jc w:val="left"/>
        <w:rPr>
          <w:rFonts w:ascii="Arial" w:hAnsi="Arial" w:cs="Arial"/>
          <w:vanish/>
          <w:color w:val="000000" w:themeColor="text1"/>
        </w:rPr>
      </w:pPr>
    </w:p>
    <w:p w:rsidR="00B83694" w:rsidRDefault="00A87F45">
      <w:pPr>
        <w:pStyle w:val="afd"/>
        <w:numPr>
          <w:ilvl w:val="0"/>
          <w:numId w:val="22"/>
        </w:numPr>
        <w:autoSpaceDE w:val="0"/>
        <w:autoSpaceDN w:val="0"/>
        <w:spacing w:line="300" w:lineRule="auto"/>
        <w:ind w:firstLineChars="0"/>
        <w:jc w:val="left"/>
        <w:rPr>
          <w:rFonts w:ascii="Arial" w:hAnsi="Arial" w:cs="Arial"/>
          <w:color w:val="000000" w:themeColor="text1"/>
          <w:kern w:val="0"/>
          <w:sz w:val="24"/>
          <w:szCs w:val="24"/>
        </w:rPr>
      </w:pPr>
      <w:r>
        <w:rPr>
          <w:rFonts w:ascii="Arial" w:hAnsi="Arial" w:cs="Arial"/>
          <w:color w:val="000000" w:themeColor="text1"/>
          <w:sz w:val="24"/>
          <w:szCs w:val="24"/>
        </w:rPr>
        <w:t>乙方保证供货产品是全新、未使用过的，是采用一流的工艺和最合理材料制造的完整设备，</w:t>
      </w:r>
      <w:r>
        <w:rPr>
          <w:rFonts w:ascii="Arial" w:hAnsi="Arial" w:cs="Arial"/>
          <w:color w:val="000000" w:themeColor="text1"/>
          <w:kern w:val="0"/>
          <w:sz w:val="24"/>
          <w:szCs w:val="24"/>
        </w:rPr>
        <w:t>并能满足安全的要求；符合现行有效的国际和行业制造标准及规范，并按照确认图样和技术文件制造，满足招标书、技术要求及澄清记录中规定的数量、质量、规格和性能要求，各种仪表符合国际标准计量单位，设备关键部件达到承诺使用寿命，确保设备能满足本项目建成后在较短时间内即可进行安全、可靠、稳定、连续、满负荷的正常生产。</w:t>
      </w:r>
    </w:p>
    <w:p w:rsidR="00B83694" w:rsidRDefault="00A87F45">
      <w:pPr>
        <w:pStyle w:val="afd"/>
        <w:numPr>
          <w:ilvl w:val="0"/>
          <w:numId w:val="22"/>
        </w:numPr>
        <w:autoSpaceDE w:val="0"/>
        <w:autoSpaceDN w:val="0"/>
        <w:spacing w:line="300" w:lineRule="auto"/>
        <w:ind w:firstLineChars="0"/>
        <w:jc w:val="left"/>
        <w:rPr>
          <w:rFonts w:ascii="Arial" w:hAnsi="Arial" w:cs="Arial"/>
          <w:color w:val="000000" w:themeColor="text1"/>
          <w:kern w:val="0"/>
          <w:sz w:val="24"/>
          <w:szCs w:val="24"/>
        </w:rPr>
      </w:pPr>
      <w:r>
        <w:rPr>
          <w:rFonts w:ascii="Arial" w:hAnsi="Arial" w:cs="Arial"/>
          <w:color w:val="000000" w:themeColor="text1"/>
          <w:kern w:val="0"/>
          <w:sz w:val="24"/>
          <w:szCs w:val="24"/>
        </w:rPr>
        <w:t>乙方提供设备的供货范围符合合同及技术协议的要求，设备性能符合并满足技术协议描述中规定的要求和性能指标。</w:t>
      </w:r>
    </w:p>
    <w:p w:rsidR="00B83694" w:rsidRDefault="00A87F45">
      <w:pPr>
        <w:pStyle w:val="afd"/>
        <w:numPr>
          <w:ilvl w:val="0"/>
          <w:numId w:val="22"/>
        </w:numPr>
        <w:autoSpaceDE w:val="0"/>
        <w:autoSpaceDN w:val="0"/>
        <w:spacing w:line="300" w:lineRule="auto"/>
        <w:ind w:firstLineChars="0"/>
        <w:jc w:val="left"/>
        <w:rPr>
          <w:rFonts w:ascii="Arial" w:hAnsi="Arial" w:cs="Arial"/>
          <w:color w:val="000000" w:themeColor="text1"/>
          <w:kern w:val="0"/>
          <w:sz w:val="24"/>
          <w:szCs w:val="24"/>
        </w:rPr>
      </w:pPr>
      <w:r>
        <w:rPr>
          <w:rFonts w:ascii="Arial" w:hAnsi="Arial" w:cs="Arial"/>
          <w:color w:val="000000" w:themeColor="text1"/>
          <w:kern w:val="0"/>
          <w:sz w:val="24"/>
          <w:szCs w:val="24"/>
        </w:rPr>
        <w:t>乙方对设备的质量保证期</w:t>
      </w:r>
      <w:r>
        <w:rPr>
          <w:rFonts w:ascii="Arial" w:hAnsi="Arial" w:cs="Arial"/>
          <w:color w:val="000000" w:themeColor="text1"/>
          <w:kern w:val="0"/>
          <w:sz w:val="24"/>
          <w:szCs w:val="24"/>
        </w:rPr>
        <w:t>自设备</w:t>
      </w:r>
      <w:r>
        <w:rPr>
          <w:rFonts w:ascii="Arial" w:hAnsi="Arial" w:cs="Arial" w:hint="eastAsia"/>
          <w:color w:val="000000" w:themeColor="text1"/>
          <w:kern w:val="0"/>
          <w:sz w:val="24"/>
          <w:szCs w:val="24"/>
        </w:rPr>
        <w:t>终</w:t>
      </w:r>
      <w:r>
        <w:rPr>
          <w:rFonts w:ascii="Arial" w:hAnsi="Arial" w:cs="Arial"/>
          <w:color w:val="000000" w:themeColor="text1"/>
          <w:kern w:val="0"/>
          <w:sz w:val="24"/>
          <w:szCs w:val="24"/>
        </w:rPr>
        <w:t>验收之日起</w:t>
      </w:r>
      <w:r>
        <w:rPr>
          <w:rFonts w:ascii="Arial" w:hAnsi="Arial" w:cs="Arial"/>
          <w:color w:val="000000" w:themeColor="text1"/>
          <w:kern w:val="0"/>
          <w:sz w:val="24"/>
          <w:szCs w:val="24"/>
        </w:rPr>
        <w:t>12</w:t>
      </w:r>
      <w:r>
        <w:rPr>
          <w:rFonts w:ascii="Arial" w:hAnsi="Arial" w:cs="Arial"/>
          <w:color w:val="000000" w:themeColor="text1"/>
          <w:kern w:val="0"/>
          <w:sz w:val="24"/>
          <w:szCs w:val="24"/>
        </w:rPr>
        <w:t>个月内，在此期间因乙方质量问</w:t>
      </w:r>
      <w:r>
        <w:rPr>
          <w:rFonts w:ascii="Arial" w:hAnsi="Arial" w:cs="Arial"/>
          <w:color w:val="000000" w:themeColor="text1"/>
          <w:kern w:val="0"/>
          <w:sz w:val="24"/>
          <w:szCs w:val="24"/>
        </w:rPr>
        <w:lastRenderedPageBreak/>
        <w:t>题造成的损失及误产由乙方负责修理和包赔，所需费用均由乙方负责；质保期内由于质量或者设计方面原因更换的零部件在更换或修复后质保期顺延</w:t>
      </w:r>
      <w:r>
        <w:rPr>
          <w:rFonts w:ascii="Arial" w:hAnsi="Arial" w:cs="Arial"/>
          <w:color w:val="000000" w:themeColor="text1"/>
          <w:kern w:val="0"/>
          <w:sz w:val="24"/>
          <w:szCs w:val="24"/>
        </w:rPr>
        <w:t>12</w:t>
      </w:r>
      <w:r>
        <w:rPr>
          <w:rFonts w:ascii="Arial" w:hAnsi="Arial" w:cs="Arial"/>
          <w:color w:val="000000" w:themeColor="text1"/>
          <w:kern w:val="0"/>
          <w:sz w:val="24"/>
          <w:szCs w:val="24"/>
        </w:rPr>
        <w:t>个月。</w:t>
      </w:r>
    </w:p>
    <w:p w:rsidR="00B83694" w:rsidRDefault="00A87F45">
      <w:pPr>
        <w:pStyle w:val="afd"/>
        <w:numPr>
          <w:ilvl w:val="0"/>
          <w:numId w:val="22"/>
        </w:numPr>
        <w:autoSpaceDE w:val="0"/>
        <w:autoSpaceDN w:val="0"/>
        <w:spacing w:line="300" w:lineRule="auto"/>
        <w:ind w:firstLineChars="0"/>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软件升级要求：五年内，乙方需要根据甲方的要求做软件以及相关所有系统版本等升级。乙方需要根据甲方的要求做相关所有系统软件调度逻辑的更改，项目质保验收后，若涉及硬件增加甲方承担硬件费用；若不涉及硬件增加，乙方免费按照甲方的要求做软件调度逻辑以及相关所有软件系统的更改。</w:t>
      </w:r>
    </w:p>
    <w:p w:rsidR="00B83694" w:rsidRDefault="00A87F45">
      <w:pPr>
        <w:pStyle w:val="afd"/>
        <w:numPr>
          <w:ilvl w:val="0"/>
          <w:numId w:val="22"/>
        </w:numPr>
        <w:autoSpaceDE w:val="0"/>
        <w:autoSpaceDN w:val="0"/>
        <w:spacing w:line="300" w:lineRule="auto"/>
        <w:ind w:firstLineChars="0"/>
        <w:jc w:val="left"/>
        <w:rPr>
          <w:rFonts w:ascii="Arial" w:hAnsi="Arial" w:cs="Arial"/>
          <w:color w:val="000000" w:themeColor="text1"/>
          <w:kern w:val="0"/>
          <w:sz w:val="24"/>
          <w:szCs w:val="24"/>
        </w:rPr>
      </w:pPr>
      <w:r>
        <w:rPr>
          <w:rFonts w:ascii="Arial" w:hAnsi="Arial" w:cs="Arial"/>
          <w:color w:val="000000" w:themeColor="text1"/>
          <w:kern w:val="0"/>
          <w:sz w:val="24"/>
          <w:szCs w:val="24"/>
        </w:rPr>
        <w:t>甲方发生设备使用或质量问题，乙方在收到甲方的邮件、微信或者电话后，需在</w:t>
      </w:r>
      <w:r>
        <w:rPr>
          <w:rFonts w:ascii="Arial" w:hAnsi="Arial" w:cs="Arial"/>
          <w:color w:val="000000" w:themeColor="text1"/>
          <w:kern w:val="0"/>
          <w:sz w:val="24"/>
          <w:szCs w:val="24"/>
        </w:rPr>
        <w:t>6</w:t>
      </w:r>
      <w:r>
        <w:rPr>
          <w:rFonts w:ascii="Arial" w:hAnsi="Arial" w:cs="Arial"/>
          <w:color w:val="000000" w:themeColor="text1"/>
          <w:kern w:val="0"/>
          <w:sz w:val="24"/>
          <w:szCs w:val="24"/>
        </w:rPr>
        <w:t>小内时间内给予响应及解决；远程解决不了的需到现场解决的，厂家必须在</w:t>
      </w:r>
      <w:r>
        <w:rPr>
          <w:rFonts w:ascii="Arial" w:hAnsi="Arial" w:cs="Arial"/>
          <w:color w:val="000000" w:themeColor="text1"/>
          <w:kern w:val="0"/>
          <w:sz w:val="24"/>
          <w:szCs w:val="24"/>
        </w:rPr>
        <w:t>24</w:t>
      </w:r>
      <w:r>
        <w:rPr>
          <w:rFonts w:ascii="Arial" w:hAnsi="Arial" w:cs="Arial"/>
          <w:color w:val="000000" w:themeColor="text1"/>
          <w:kern w:val="0"/>
          <w:sz w:val="24"/>
          <w:szCs w:val="24"/>
        </w:rPr>
        <w:t>小时内到达现场给予解决。</w:t>
      </w:r>
    </w:p>
    <w:p w:rsidR="00B83694" w:rsidRDefault="00A87F45">
      <w:pPr>
        <w:pStyle w:val="afd"/>
        <w:numPr>
          <w:ilvl w:val="0"/>
          <w:numId w:val="22"/>
        </w:numPr>
        <w:autoSpaceDE w:val="0"/>
        <w:autoSpaceDN w:val="0"/>
        <w:spacing w:line="300" w:lineRule="auto"/>
        <w:ind w:firstLineChars="0"/>
        <w:jc w:val="left"/>
        <w:rPr>
          <w:rFonts w:ascii="Arial" w:hAnsi="Arial" w:cs="Arial"/>
          <w:color w:val="000000" w:themeColor="text1"/>
          <w:kern w:val="0"/>
          <w:sz w:val="24"/>
          <w:szCs w:val="24"/>
        </w:rPr>
      </w:pPr>
      <w:r>
        <w:rPr>
          <w:rFonts w:ascii="Arial" w:hAnsi="Arial" w:cs="Arial"/>
          <w:color w:val="000000" w:themeColor="text1"/>
          <w:kern w:val="0"/>
          <w:sz w:val="24"/>
          <w:szCs w:val="24"/>
        </w:rPr>
        <w:t>项目</w:t>
      </w:r>
      <w:r>
        <w:rPr>
          <w:rFonts w:ascii="Arial" w:hAnsi="Arial" w:cs="Arial" w:hint="eastAsia"/>
          <w:color w:val="000000" w:themeColor="text1"/>
          <w:kern w:val="0"/>
          <w:sz w:val="24"/>
          <w:szCs w:val="24"/>
        </w:rPr>
        <w:t>终</w:t>
      </w:r>
      <w:r>
        <w:rPr>
          <w:rFonts w:ascii="Arial" w:hAnsi="Arial" w:cs="Arial"/>
          <w:color w:val="000000" w:themeColor="text1"/>
          <w:kern w:val="0"/>
          <w:sz w:val="24"/>
          <w:szCs w:val="24"/>
        </w:rPr>
        <w:t>验收完成后开始算起，</w:t>
      </w:r>
      <w:r>
        <w:rPr>
          <w:rFonts w:ascii="Arial" w:hAnsi="Arial" w:cs="Arial"/>
          <w:color w:val="000000" w:themeColor="text1"/>
          <w:kern w:val="0"/>
          <w:sz w:val="24"/>
          <w:szCs w:val="24"/>
        </w:rPr>
        <w:t>12</w:t>
      </w:r>
      <w:r>
        <w:rPr>
          <w:rFonts w:ascii="Arial" w:hAnsi="Arial" w:cs="Arial"/>
          <w:color w:val="000000" w:themeColor="text1"/>
          <w:kern w:val="0"/>
          <w:sz w:val="24"/>
          <w:szCs w:val="24"/>
        </w:rPr>
        <w:t>个月为陪产期，乙方须派专业人员（必须能解决所有故障）在现场陪产。</w:t>
      </w:r>
    </w:p>
    <w:p w:rsidR="00B83694" w:rsidRDefault="00A87F45">
      <w:pPr>
        <w:pStyle w:val="afd"/>
        <w:numPr>
          <w:ilvl w:val="0"/>
          <w:numId w:val="22"/>
        </w:numPr>
        <w:autoSpaceDE w:val="0"/>
        <w:autoSpaceDN w:val="0"/>
        <w:spacing w:line="300" w:lineRule="auto"/>
        <w:ind w:firstLineChars="0"/>
        <w:jc w:val="left"/>
        <w:rPr>
          <w:rFonts w:ascii="Arial" w:hAnsi="Arial" w:cs="Arial"/>
          <w:color w:val="000000" w:themeColor="text1"/>
          <w:kern w:val="0"/>
          <w:sz w:val="24"/>
          <w:szCs w:val="24"/>
        </w:rPr>
      </w:pPr>
      <w:r>
        <w:rPr>
          <w:rFonts w:ascii="Arial" w:hAnsi="Arial" w:cs="Arial"/>
          <w:color w:val="000000" w:themeColor="text1"/>
          <w:kern w:val="0"/>
          <w:sz w:val="24"/>
          <w:szCs w:val="24"/>
        </w:rPr>
        <w:t>系统的远程服务，陪产期完成后开始算起，三年内乙方要提供</w:t>
      </w:r>
      <w:r>
        <w:rPr>
          <w:rFonts w:ascii="Arial" w:hAnsi="Arial" w:cs="Arial"/>
          <w:color w:val="000000" w:themeColor="text1"/>
          <w:kern w:val="0"/>
          <w:sz w:val="24"/>
          <w:szCs w:val="24"/>
        </w:rPr>
        <w:t>7x24</w:t>
      </w:r>
      <w:r>
        <w:rPr>
          <w:rFonts w:ascii="Arial" w:hAnsi="Arial" w:cs="Arial"/>
          <w:color w:val="000000" w:themeColor="text1"/>
          <w:kern w:val="0"/>
          <w:sz w:val="24"/>
          <w:szCs w:val="24"/>
        </w:rPr>
        <w:t>小时全天服务。</w:t>
      </w:r>
      <w:r>
        <w:rPr>
          <w:rFonts w:ascii="Arial" w:hAnsi="Arial" w:cs="Arial"/>
          <w:color w:val="000000" w:themeColor="text1"/>
          <w:kern w:val="0"/>
          <w:sz w:val="24"/>
          <w:szCs w:val="24"/>
        </w:rPr>
        <w:t xml:space="preserve"> </w:t>
      </w:r>
    </w:p>
    <w:p w:rsidR="00B83694" w:rsidRDefault="00B83694">
      <w:pPr>
        <w:pStyle w:val="afd"/>
        <w:autoSpaceDE w:val="0"/>
        <w:autoSpaceDN w:val="0"/>
        <w:spacing w:line="300" w:lineRule="auto"/>
        <w:ind w:left="420" w:firstLineChars="0" w:firstLine="0"/>
        <w:jc w:val="left"/>
        <w:rPr>
          <w:rFonts w:ascii="Arial" w:hAnsi="Arial" w:cs="Arial"/>
          <w:color w:val="000000" w:themeColor="text1"/>
          <w:kern w:val="0"/>
          <w:sz w:val="24"/>
          <w:szCs w:val="24"/>
        </w:rPr>
      </w:pPr>
    </w:p>
    <w:p w:rsidR="00B83694" w:rsidRDefault="00A87F45">
      <w:pPr>
        <w:numPr>
          <w:ilvl w:val="0"/>
          <w:numId w:val="6"/>
        </w:numPr>
        <w:spacing w:beforeLines="100" w:before="312" w:afterLines="50" w:after="156" w:line="300" w:lineRule="auto"/>
        <w:ind w:left="560" w:hangingChars="200" w:hanging="560"/>
        <w:rPr>
          <w:rFonts w:ascii="Arial" w:hAnsi="Arial" w:cs="Arial"/>
          <w:bCs/>
          <w:color w:val="000000" w:themeColor="text1"/>
          <w:kern w:val="0"/>
          <w:sz w:val="28"/>
          <w:szCs w:val="24"/>
        </w:rPr>
      </w:pPr>
      <w:bookmarkStart w:id="7" w:name="_Toc465530415"/>
      <w:bookmarkStart w:id="8" w:name="_Toc489433846"/>
      <w:bookmarkStart w:id="9" w:name="_Toc465460111"/>
      <w:bookmarkStart w:id="10" w:name="_Toc464606611"/>
      <w:r>
        <w:rPr>
          <w:rFonts w:ascii="Arial" w:hAnsi="Arial" w:cs="Arial"/>
          <w:bCs/>
          <w:color w:val="000000" w:themeColor="text1"/>
          <w:kern w:val="0"/>
          <w:sz w:val="28"/>
          <w:szCs w:val="24"/>
        </w:rPr>
        <w:t>系统适用标准</w:t>
      </w:r>
      <w:bookmarkEnd w:id="7"/>
      <w:bookmarkEnd w:id="8"/>
      <w:bookmarkEnd w:id="9"/>
      <w:bookmarkEnd w:id="10"/>
    </w:p>
    <w:p w:rsidR="00B83694" w:rsidRDefault="00A87F45">
      <w:pPr>
        <w:spacing w:line="300" w:lineRule="auto"/>
        <w:ind w:firstLineChars="200" w:firstLine="480"/>
        <w:jc w:val="left"/>
        <w:rPr>
          <w:rFonts w:ascii="Arial" w:hAnsi="Arial" w:cs="Arial"/>
          <w:color w:val="000000" w:themeColor="text1"/>
          <w:kern w:val="0"/>
          <w:sz w:val="24"/>
          <w:szCs w:val="24"/>
        </w:rPr>
      </w:pPr>
      <w:r>
        <w:rPr>
          <w:rFonts w:ascii="Arial" w:hAnsi="Arial" w:cs="Arial"/>
          <w:color w:val="000000" w:themeColor="text1"/>
          <w:kern w:val="0"/>
          <w:sz w:val="24"/>
          <w:szCs w:val="24"/>
        </w:rPr>
        <w:t xml:space="preserve">CECS23-1990          </w:t>
      </w:r>
      <w:r>
        <w:rPr>
          <w:rFonts w:ascii="Arial" w:hAnsi="Arial" w:cs="Arial"/>
          <w:color w:val="000000" w:themeColor="text1"/>
          <w:kern w:val="0"/>
          <w:sz w:val="24"/>
          <w:szCs w:val="24"/>
        </w:rPr>
        <w:t>《钢货架结构设计规范》</w:t>
      </w:r>
    </w:p>
    <w:p w:rsidR="00B83694" w:rsidRDefault="00A87F45">
      <w:pPr>
        <w:spacing w:line="300" w:lineRule="auto"/>
        <w:ind w:firstLineChars="200" w:firstLine="480"/>
        <w:jc w:val="left"/>
        <w:rPr>
          <w:rFonts w:ascii="Arial" w:hAnsi="Arial" w:cs="Arial"/>
          <w:color w:val="000000" w:themeColor="text1"/>
          <w:kern w:val="0"/>
          <w:sz w:val="24"/>
          <w:szCs w:val="24"/>
        </w:rPr>
      </w:pPr>
      <w:r>
        <w:rPr>
          <w:rFonts w:ascii="Arial" w:hAnsi="Arial" w:cs="Arial"/>
          <w:color w:val="000000" w:themeColor="text1"/>
          <w:kern w:val="0"/>
          <w:sz w:val="24"/>
          <w:szCs w:val="24"/>
        </w:rPr>
        <w:t xml:space="preserve">GB50009-2001         </w:t>
      </w:r>
      <w:r>
        <w:rPr>
          <w:rFonts w:ascii="Arial" w:hAnsi="Arial" w:cs="Arial"/>
          <w:color w:val="000000" w:themeColor="text1"/>
          <w:kern w:val="0"/>
          <w:sz w:val="24"/>
          <w:szCs w:val="24"/>
        </w:rPr>
        <w:t>《建筑结构荷载规范》</w:t>
      </w:r>
    </w:p>
    <w:p w:rsidR="00B83694" w:rsidRDefault="00A87F45">
      <w:pPr>
        <w:spacing w:line="300" w:lineRule="auto"/>
        <w:ind w:firstLineChars="200" w:firstLine="480"/>
        <w:jc w:val="left"/>
        <w:rPr>
          <w:rFonts w:ascii="Arial" w:hAnsi="Arial" w:cs="Arial"/>
          <w:color w:val="000000" w:themeColor="text1"/>
          <w:kern w:val="0"/>
          <w:sz w:val="24"/>
          <w:szCs w:val="24"/>
        </w:rPr>
      </w:pPr>
      <w:r>
        <w:rPr>
          <w:rFonts w:ascii="Arial" w:hAnsi="Arial" w:cs="Arial"/>
          <w:color w:val="000000" w:themeColor="text1"/>
          <w:kern w:val="0"/>
          <w:sz w:val="24"/>
          <w:szCs w:val="24"/>
        </w:rPr>
        <w:t xml:space="preserve">JB/T </w:t>
      </w:r>
      <w:r>
        <w:rPr>
          <w:rFonts w:ascii="Arial" w:hAnsi="Arial" w:cs="Arial"/>
          <w:color w:val="000000" w:themeColor="text1"/>
          <w:kern w:val="0"/>
          <w:sz w:val="24"/>
          <w:szCs w:val="24"/>
        </w:rPr>
        <w:t xml:space="preserve">9018-1999        </w:t>
      </w:r>
      <w:r>
        <w:rPr>
          <w:rFonts w:ascii="Arial" w:hAnsi="Arial" w:cs="Arial"/>
          <w:color w:val="000000" w:themeColor="text1"/>
          <w:kern w:val="0"/>
          <w:sz w:val="24"/>
          <w:szCs w:val="24"/>
        </w:rPr>
        <w:t>《有轨巷道式高层货架仓库设计规范》</w:t>
      </w:r>
    </w:p>
    <w:p w:rsidR="00B83694" w:rsidRDefault="00A87F45">
      <w:pPr>
        <w:spacing w:line="300" w:lineRule="auto"/>
        <w:ind w:firstLineChars="200" w:firstLine="480"/>
        <w:jc w:val="left"/>
        <w:rPr>
          <w:rFonts w:ascii="Arial" w:hAnsi="Arial" w:cs="Arial"/>
          <w:color w:val="000000" w:themeColor="text1"/>
          <w:kern w:val="0"/>
          <w:sz w:val="24"/>
          <w:szCs w:val="24"/>
        </w:rPr>
      </w:pPr>
      <w:r>
        <w:rPr>
          <w:rFonts w:ascii="Arial" w:hAnsi="Arial" w:cs="Arial"/>
          <w:color w:val="000000" w:themeColor="text1"/>
          <w:kern w:val="0"/>
          <w:sz w:val="24"/>
          <w:szCs w:val="24"/>
        </w:rPr>
        <w:t xml:space="preserve">GB50205-2001         </w:t>
      </w:r>
      <w:r>
        <w:rPr>
          <w:rFonts w:ascii="Arial" w:hAnsi="Arial" w:cs="Arial"/>
          <w:color w:val="000000" w:themeColor="text1"/>
          <w:kern w:val="0"/>
          <w:sz w:val="24"/>
          <w:szCs w:val="24"/>
        </w:rPr>
        <w:t>《钢结构工程施工质量验收规范》</w:t>
      </w:r>
    </w:p>
    <w:p w:rsidR="00B83694" w:rsidRDefault="00A87F45">
      <w:pPr>
        <w:spacing w:line="300" w:lineRule="auto"/>
        <w:ind w:firstLineChars="200" w:firstLine="480"/>
        <w:jc w:val="left"/>
        <w:rPr>
          <w:rFonts w:ascii="Arial" w:hAnsi="Arial" w:cs="Arial"/>
          <w:color w:val="000000" w:themeColor="text1"/>
          <w:kern w:val="0"/>
          <w:sz w:val="24"/>
          <w:szCs w:val="24"/>
        </w:rPr>
      </w:pPr>
      <w:r>
        <w:rPr>
          <w:rFonts w:ascii="Arial" w:hAnsi="Arial" w:cs="Arial"/>
          <w:color w:val="000000" w:themeColor="text1"/>
          <w:kern w:val="0"/>
          <w:sz w:val="24"/>
          <w:szCs w:val="24"/>
        </w:rPr>
        <w:t xml:space="preserve">GB50011-2001         </w:t>
      </w:r>
      <w:r>
        <w:rPr>
          <w:rFonts w:ascii="Arial" w:hAnsi="Arial" w:cs="Arial"/>
          <w:color w:val="000000" w:themeColor="text1"/>
          <w:kern w:val="0"/>
          <w:sz w:val="24"/>
          <w:szCs w:val="24"/>
        </w:rPr>
        <w:t>《建筑抗震设计规范》</w:t>
      </w:r>
    </w:p>
    <w:p w:rsidR="00B83694" w:rsidRDefault="00A87F45">
      <w:pPr>
        <w:spacing w:line="300" w:lineRule="auto"/>
        <w:ind w:firstLineChars="200" w:firstLine="480"/>
        <w:jc w:val="left"/>
        <w:rPr>
          <w:rFonts w:ascii="Arial" w:hAnsi="Arial" w:cs="Arial"/>
          <w:color w:val="000000" w:themeColor="text1"/>
          <w:kern w:val="0"/>
          <w:sz w:val="24"/>
          <w:szCs w:val="24"/>
        </w:rPr>
      </w:pPr>
      <w:r>
        <w:rPr>
          <w:rFonts w:ascii="Arial" w:hAnsi="Arial" w:cs="Arial"/>
          <w:color w:val="000000" w:themeColor="text1"/>
          <w:kern w:val="0"/>
          <w:sz w:val="24"/>
          <w:szCs w:val="24"/>
        </w:rPr>
        <w:t xml:space="preserve">GB7401-87            </w:t>
      </w:r>
      <w:r>
        <w:rPr>
          <w:rFonts w:ascii="Arial" w:hAnsi="Arial" w:cs="Arial"/>
          <w:color w:val="000000" w:themeColor="text1"/>
          <w:kern w:val="0"/>
          <w:sz w:val="24"/>
          <w:szCs w:val="24"/>
        </w:rPr>
        <w:t>《建筑防雷设计规范》</w:t>
      </w:r>
    </w:p>
    <w:p w:rsidR="00B83694" w:rsidRDefault="00A87F45">
      <w:pPr>
        <w:spacing w:line="300" w:lineRule="auto"/>
        <w:ind w:firstLineChars="200" w:firstLine="480"/>
        <w:jc w:val="left"/>
        <w:rPr>
          <w:rFonts w:ascii="Arial" w:hAnsi="Arial" w:cs="Arial"/>
          <w:color w:val="000000" w:themeColor="text1"/>
          <w:kern w:val="0"/>
          <w:sz w:val="24"/>
          <w:szCs w:val="24"/>
        </w:rPr>
      </w:pPr>
      <w:r>
        <w:rPr>
          <w:rFonts w:ascii="Arial" w:hAnsi="Arial" w:cs="Arial"/>
          <w:bCs/>
          <w:color w:val="000000" w:themeColor="text1"/>
          <w:sz w:val="24"/>
          <w:szCs w:val="24"/>
        </w:rPr>
        <w:t xml:space="preserve">GB/T50314-2000       </w:t>
      </w:r>
      <w:r>
        <w:rPr>
          <w:rFonts w:ascii="Arial" w:hAnsi="Arial" w:cs="Arial"/>
          <w:bCs/>
          <w:color w:val="000000" w:themeColor="text1"/>
          <w:sz w:val="24"/>
          <w:szCs w:val="24"/>
        </w:rPr>
        <w:t>《智能建筑设计标准》</w:t>
      </w:r>
    </w:p>
    <w:p w:rsidR="00B83694" w:rsidRDefault="00A87F45">
      <w:pPr>
        <w:pStyle w:val="a0"/>
        <w:spacing w:line="300" w:lineRule="auto"/>
        <w:ind w:firstLine="480"/>
        <w:jc w:val="left"/>
        <w:rPr>
          <w:rFonts w:ascii="Arial" w:hAnsi="Arial" w:cs="Arial"/>
          <w:bCs/>
          <w:color w:val="000000" w:themeColor="text1"/>
          <w:sz w:val="24"/>
          <w:szCs w:val="24"/>
        </w:rPr>
      </w:pPr>
      <w:r>
        <w:rPr>
          <w:rFonts w:ascii="Arial" w:hAnsi="Arial" w:cs="Arial"/>
          <w:bCs/>
          <w:color w:val="000000" w:themeColor="text1"/>
          <w:sz w:val="24"/>
          <w:szCs w:val="24"/>
        </w:rPr>
        <w:t xml:space="preserve">FEM9.831             </w:t>
      </w:r>
      <w:r>
        <w:rPr>
          <w:rFonts w:ascii="Arial" w:hAnsi="Arial" w:cs="Arial"/>
          <w:bCs/>
          <w:color w:val="000000" w:themeColor="text1"/>
          <w:sz w:val="24"/>
          <w:szCs w:val="24"/>
        </w:rPr>
        <w:t>《自动化仓库设备设计规范》</w:t>
      </w:r>
    </w:p>
    <w:p w:rsidR="00B83694" w:rsidRDefault="00A87F45">
      <w:pPr>
        <w:pStyle w:val="a0"/>
        <w:spacing w:line="300" w:lineRule="auto"/>
        <w:ind w:firstLine="480"/>
        <w:jc w:val="left"/>
        <w:rPr>
          <w:rFonts w:ascii="Arial" w:hAnsi="Arial" w:cs="Arial"/>
          <w:bCs/>
          <w:color w:val="000000" w:themeColor="text1"/>
          <w:sz w:val="24"/>
          <w:szCs w:val="24"/>
        </w:rPr>
      </w:pPr>
      <w:r>
        <w:rPr>
          <w:rFonts w:ascii="Arial" w:hAnsi="Arial" w:cs="Arial"/>
          <w:bCs/>
          <w:color w:val="000000" w:themeColor="text1"/>
          <w:sz w:val="24"/>
          <w:szCs w:val="24"/>
        </w:rPr>
        <w:t xml:space="preserve">JB/T 9018-1999        </w:t>
      </w:r>
      <w:r>
        <w:rPr>
          <w:rFonts w:ascii="Arial" w:hAnsi="Arial" w:cs="Arial"/>
          <w:bCs/>
          <w:color w:val="000000" w:themeColor="text1"/>
          <w:sz w:val="24"/>
          <w:szCs w:val="24"/>
        </w:rPr>
        <w:t>《有轨巷道式高层货架仓库设计规范》</w:t>
      </w:r>
    </w:p>
    <w:p w:rsidR="00B83694" w:rsidRDefault="00A87F45">
      <w:pPr>
        <w:pStyle w:val="a0"/>
        <w:spacing w:line="300" w:lineRule="auto"/>
        <w:ind w:firstLine="480"/>
        <w:jc w:val="left"/>
        <w:rPr>
          <w:rFonts w:ascii="Arial" w:hAnsi="Arial" w:cs="Arial"/>
          <w:bCs/>
          <w:color w:val="000000" w:themeColor="text1"/>
          <w:sz w:val="24"/>
          <w:szCs w:val="24"/>
        </w:rPr>
      </w:pPr>
      <w:r>
        <w:rPr>
          <w:rFonts w:ascii="Arial" w:hAnsi="Arial" w:cs="Arial"/>
          <w:bCs/>
          <w:color w:val="000000" w:themeColor="text1"/>
          <w:sz w:val="24"/>
          <w:szCs w:val="24"/>
        </w:rPr>
        <w:t xml:space="preserve">FEM 9.221    </w:t>
      </w:r>
      <w:r>
        <w:rPr>
          <w:rFonts w:ascii="Arial" w:hAnsi="Arial" w:cs="Arial"/>
          <w:bCs/>
          <w:color w:val="000000" w:themeColor="text1"/>
          <w:sz w:val="24"/>
          <w:szCs w:val="24"/>
        </w:rPr>
        <w:t xml:space="preserve">         </w:t>
      </w:r>
      <w:r>
        <w:rPr>
          <w:rFonts w:ascii="Arial" w:hAnsi="Arial" w:cs="Arial"/>
          <w:bCs/>
          <w:color w:val="000000" w:themeColor="text1"/>
          <w:sz w:val="24"/>
          <w:szCs w:val="24"/>
        </w:rPr>
        <w:t>《</w:t>
      </w:r>
      <w:r>
        <w:rPr>
          <w:rFonts w:ascii="Arial" w:hAnsi="Arial" w:cs="Arial"/>
          <w:bCs/>
          <w:color w:val="000000" w:themeColor="text1"/>
          <w:sz w:val="24"/>
          <w:szCs w:val="24"/>
        </w:rPr>
        <w:t xml:space="preserve"> </w:t>
      </w:r>
      <w:r>
        <w:rPr>
          <w:rFonts w:ascii="Arial" w:hAnsi="Arial" w:cs="Arial"/>
          <w:bCs/>
          <w:color w:val="000000" w:themeColor="text1"/>
          <w:sz w:val="24"/>
          <w:szCs w:val="24"/>
        </w:rPr>
        <w:t>巷道堆垛机的性能数据、可靠度、有效度》</w:t>
      </w:r>
    </w:p>
    <w:p w:rsidR="00B83694" w:rsidRDefault="00A87F45">
      <w:pPr>
        <w:spacing w:line="300" w:lineRule="auto"/>
        <w:ind w:firstLineChars="200" w:firstLine="480"/>
        <w:jc w:val="left"/>
        <w:rPr>
          <w:rFonts w:ascii="Arial" w:hAnsi="Arial" w:cs="Arial"/>
          <w:color w:val="000000" w:themeColor="text1"/>
          <w:kern w:val="0"/>
          <w:sz w:val="24"/>
          <w:szCs w:val="24"/>
        </w:rPr>
      </w:pPr>
      <w:r>
        <w:rPr>
          <w:rFonts w:ascii="Arial" w:hAnsi="Arial" w:cs="Arial"/>
          <w:color w:val="000000" w:themeColor="text1"/>
          <w:kern w:val="0"/>
          <w:sz w:val="24"/>
          <w:szCs w:val="24"/>
        </w:rPr>
        <w:t xml:space="preserve">GB 50231-2009        </w:t>
      </w:r>
      <w:r>
        <w:rPr>
          <w:rFonts w:ascii="Arial" w:hAnsi="Arial" w:cs="Arial"/>
          <w:color w:val="000000" w:themeColor="text1"/>
          <w:kern w:val="0"/>
          <w:sz w:val="24"/>
          <w:szCs w:val="24"/>
        </w:rPr>
        <w:t>《机械设备安装工程施工及验收通用规范》</w:t>
      </w:r>
    </w:p>
    <w:p w:rsidR="00B83694" w:rsidRDefault="00A87F45">
      <w:pPr>
        <w:spacing w:line="300" w:lineRule="auto"/>
        <w:ind w:firstLineChars="200" w:firstLine="480"/>
        <w:jc w:val="left"/>
        <w:rPr>
          <w:rFonts w:ascii="Arial" w:hAnsi="Arial" w:cs="Arial"/>
          <w:color w:val="000000" w:themeColor="text1"/>
          <w:kern w:val="0"/>
          <w:sz w:val="24"/>
          <w:szCs w:val="24"/>
        </w:rPr>
      </w:pPr>
      <w:r>
        <w:rPr>
          <w:rFonts w:ascii="Arial" w:hAnsi="Arial" w:cs="Arial"/>
          <w:bCs/>
          <w:color w:val="000000" w:themeColor="text1"/>
          <w:sz w:val="24"/>
          <w:szCs w:val="24"/>
        </w:rPr>
        <w:t xml:space="preserve">FEM 9.222        </w:t>
      </w:r>
      <w:r>
        <w:rPr>
          <w:rFonts w:ascii="Arial" w:hAnsi="Arial" w:cs="Arial"/>
          <w:bCs/>
          <w:color w:val="000000" w:themeColor="text1"/>
          <w:sz w:val="24"/>
          <w:szCs w:val="24"/>
        </w:rPr>
        <w:t>《含有巷道堆垛机和其它设备的系统的可靠性及验收规程》</w:t>
      </w:r>
    </w:p>
    <w:p w:rsidR="00B83694" w:rsidRDefault="00A87F45">
      <w:pPr>
        <w:pStyle w:val="a0"/>
        <w:spacing w:line="300" w:lineRule="auto"/>
        <w:ind w:firstLine="480"/>
        <w:jc w:val="left"/>
        <w:rPr>
          <w:rFonts w:ascii="Arial" w:hAnsi="Arial" w:cs="Arial"/>
          <w:bCs/>
          <w:color w:val="000000" w:themeColor="text1"/>
          <w:sz w:val="24"/>
          <w:szCs w:val="24"/>
        </w:rPr>
      </w:pPr>
      <w:r>
        <w:rPr>
          <w:rFonts w:ascii="Arial" w:hAnsi="Arial" w:cs="Arial"/>
          <w:bCs/>
          <w:color w:val="000000" w:themeColor="text1"/>
          <w:sz w:val="24"/>
          <w:szCs w:val="24"/>
        </w:rPr>
        <w:t>GB/T6988.1</w:t>
      </w:r>
      <w:r>
        <w:rPr>
          <w:rFonts w:ascii="Arial" w:hAnsi="Arial" w:cs="Arial"/>
          <w:bCs/>
          <w:color w:val="000000" w:themeColor="text1"/>
          <w:sz w:val="24"/>
          <w:szCs w:val="24"/>
        </w:rPr>
        <w:t>～</w:t>
      </w:r>
      <w:r>
        <w:rPr>
          <w:rFonts w:ascii="Arial" w:hAnsi="Arial" w:cs="Arial"/>
          <w:bCs/>
          <w:color w:val="000000" w:themeColor="text1"/>
          <w:sz w:val="24"/>
          <w:szCs w:val="24"/>
        </w:rPr>
        <w:t xml:space="preserve">4-1997    </w:t>
      </w:r>
      <w:r>
        <w:rPr>
          <w:rFonts w:ascii="Arial" w:hAnsi="Arial" w:cs="Arial"/>
          <w:bCs/>
          <w:color w:val="000000" w:themeColor="text1"/>
          <w:sz w:val="24"/>
          <w:szCs w:val="24"/>
        </w:rPr>
        <w:t>《</w:t>
      </w:r>
      <w:r>
        <w:rPr>
          <w:rFonts w:ascii="Arial" w:hAnsi="Arial" w:cs="Arial"/>
          <w:bCs/>
          <w:color w:val="000000" w:themeColor="text1"/>
          <w:sz w:val="24"/>
          <w:szCs w:val="24"/>
        </w:rPr>
        <w:t xml:space="preserve"> </w:t>
      </w:r>
      <w:r>
        <w:rPr>
          <w:rFonts w:ascii="Arial" w:hAnsi="Arial" w:cs="Arial"/>
          <w:bCs/>
          <w:color w:val="000000" w:themeColor="text1"/>
          <w:sz w:val="24"/>
          <w:szCs w:val="24"/>
        </w:rPr>
        <w:t>电气技术用文件的编制》</w:t>
      </w:r>
    </w:p>
    <w:p w:rsidR="00B83694" w:rsidRDefault="00A87F45">
      <w:pPr>
        <w:pStyle w:val="a0"/>
        <w:spacing w:line="300" w:lineRule="auto"/>
        <w:ind w:firstLine="480"/>
        <w:jc w:val="left"/>
        <w:rPr>
          <w:rFonts w:ascii="Arial" w:hAnsi="Arial" w:cs="Arial"/>
          <w:bCs/>
          <w:color w:val="000000" w:themeColor="text1"/>
          <w:sz w:val="24"/>
          <w:szCs w:val="24"/>
        </w:rPr>
      </w:pPr>
      <w:r>
        <w:rPr>
          <w:rFonts w:ascii="Arial" w:hAnsi="Arial" w:cs="Arial"/>
          <w:bCs/>
          <w:color w:val="000000" w:themeColor="text1"/>
          <w:sz w:val="24"/>
          <w:szCs w:val="24"/>
        </w:rPr>
        <w:t>GB/T4728.1-1985</w:t>
      </w:r>
      <w:r>
        <w:rPr>
          <w:rFonts w:ascii="Arial" w:hAnsi="Arial" w:cs="Arial"/>
          <w:bCs/>
          <w:color w:val="000000" w:themeColor="text1"/>
          <w:sz w:val="24"/>
          <w:szCs w:val="24"/>
        </w:rPr>
        <w:tab/>
        <w:t xml:space="preserve">      </w:t>
      </w:r>
      <w:r>
        <w:rPr>
          <w:rFonts w:ascii="Arial" w:hAnsi="Arial" w:cs="Arial"/>
          <w:bCs/>
          <w:color w:val="000000" w:themeColor="text1"/>
          <w:sz w:val="24"/>
          <w:szCs w:val="24"/>
        </w:rPr>
        <w:t>《电气图用图形符号</w:t>
      </w:r>
      <w:r>
        <w:rPr>
          <w:rFonts w:ascii="Arial" w:hAnsi="Arial" w:cs="Arial"/>
          <w:bCs/>
          <w:color w:val="000000" w:themeColor="text1"/>
          <w:sz w:val="24"/>
          <w:szCs w:val="24"/>
        </w:rPr>
        <w:t xml:space="preserve"> </w:t>
      </w:r>
      <w:r>
        <w:rPr>
          <w:rFonts w:ascii="Arial" w:hAnsi="Arial" w:cs="Arial"/>
          <w:bCs/>
          <w:color w:val="000000" w:themeColor="text1"/>
          <w:sz w:val="24"/>
          <w:szCs w:val="24"/>
        </w:rPr>
        <w:t>》</w:t>
      </w:r>
    </w:p>
    <w:p w:rsidR="00B83694" w:rsidRDefault="00A87F45">
      <w:pPr>
        <w:pStyle w:val="a0"/>
        <w:spacing w:line="300" w:lineRule="auto"/>
        <w:ind w:firstLine="480"/>
        <w:jc w:val="left"/>
        <w:rPr>
          <w:rFonts w:ascii="Arial" w:hAnsi="Arial" w:cs="Arial"/>
          <w:bCs/>
          <w:color w:val="000000" w:themeColor="text1"/>
          <w:sz w:val="24"/>
          <w:szCs w:val="24"/>
        </w:rPr>
      </w:pPr>
      <w:r>
        <w:rPr>
          <w:rFonts w:ascii="Arial" w:hAnsi="Arial" w:cs="Arial"/>
          <w:bCs/>
          <w:color w:val="000000" w:themeColor="text1"/>
          <w:sz w:val="24"/>
          <w:szCs w:val="24"/>
        </w:rPr>
        <w:t>GB/T4728.2</w:t>
      </w:r>
      <w:r>
        <w:rPr>
          <w:rFonts w:ascii="Arial" w:hAnsi="Arial" w:cs="Arial"/>
          <w:bCs/>
          <w:color w:val="000000" w:themeColor="text1"/>
          <w:sz w:val="24"/>
          <w:szCs w:val="24"/>
        </w:rPr>
        <w:t>～</w:t>
      </w:r>
      <w:r>
        <w:rPr>
          <w:rFonts w:ascii="Arial" w:hAnsi="Arial" w:cs="Arial"/>
          <w:bCs/>
          <w:color w:val="000000" w:themeColor="text1"/>
          <w:sz w:val="24"/>
          <w:szCs w:val="24"/>
        </w:rPr>
        <w:t xml:space="preserve">13-1998   </w:t>
      </w:r>
      <w:r>
        <w:rPr>
          <w:rFonts w:ascii="Arial" w:hAnsi="Arial" w:cs="Arial"/>
          <w:bCs/>
          <w:color w:val="000000" w:themeColor="text1"/>
          <w:sz w:val="24"/>
          <w:szCs w:val="24"/>
        </w:rPr>
        <w:t>《</w:t>
      </w:r>
      <w:r>
        <w:rPr>
          <w:rFonts w:ascii="Arial" w:hAnsi="Arial" w:cs="Arial"/>
          <w:bCs/>
          <w:color w:val="000000" w:themeColor="text1"/>
          <w:sz w:val="24"/>
          <w:szCs w:val="24"/>
        </w:rPr>
        <w:t xml:space="preserve"> </w:t>
      </w:r>
      <w:r>
        <w:rPr>
          <w:rFonts w:ascii="Arial" w:hAnsi="Arial" w:cs="Arial"/>
          <w:bCs/>
          <w:color w:val="000000" w:themeColor="text1"/>
          <w:sz w:val="24"/>
          <w:szCs w:val="24"/>
        </w:rPr>
        <w:t>电气简图用图形符号》</w:t>
      </w:r>
    </w:p>
    <w:p w:rsidR="00B83694" w:rsidRDefault="00A87F45">
      <w:pPr>
        <w:pStyle w:val="a0"/>
        <w:spacing w:line="300" w:lineRule="auto"/>
        <w:ind w:firstLine="480"/>
        <w:jc w:val="left"/>
        <w:rPr>
          <w:rFonts w:ascii="Arial" w:hAnsi="Arial" w:cs="Arial"/>
          <w:bCs/>
          <w:color w:val="000000" w:themeColor="text1"/>
          <w:sz w:val="24"/>
          <w:szCs w:val="24"/>
        </w:rPr>
      </w:pPr>
      <w:r>
        <w:rPr>
          <w:rFonts w:ascii="Arial" w:hAnsi="Arial" w:cs="Arial"/>
          <w:bCs/>
          <w:color w:val="000000" w:themeColor="text1"/>
          <w:sz w:val="24"/>
          <w:szCs w:val="24"/>
        </w:rPr>
        <w:t xml:space="preserve">GB 50093-2002        </w:t>
      </w:r>
      <w:r>
        <w:rPr>
          <w:rFonts w:ascii="Arial" w:hAnsi="Arial" w:cs="Arial"/>
          <w:bCs/>
          <w:color w:val="000000" w:themeColor="text1"/>
          <w:sz w:val="24"/>
          <w:szCs w:val="24"/>
        </w:rPr>
        <w:t>《</w:t>
      </w:r>
      <w:r>
        <w:rPr>
          <w:rFonts w:ascii="Arial" w:hAnsi="Arial" w:cs="Arial"/>
          <w:bCs/>
          <w:color w:val="000000" w:themeColor="text1"/>
          <w:sz w:val="24"/>
          <w:szCs w:val="24"/>
        </w:rPr>
        <w:t xml:space="preserve"> </w:t>
      </w:r>
      <w:r>
        <w:rPr>
          <w:rFonts w:ascii="Arial" w:hAnsi="Arial" w:cs="Arial"/>
          <w:bCs/>
          <w:color w:val="000000" w:themeColor="text1"/>
          <w:sz w:val="24"/>
          <w:szCs w:val="24"/>
        </w:rPr>
        <w:t>自动化仪表工程施工及验收规范》</w:t>
      </w:r>
    </w:p>
    <w:p w:rsidR="00B83694" w:rsidRDefault="00A87F45">
      <w:pPr>
        <w:pStyle w:val="a0"/>
        <w:spacing w:line="300" w:lineRule="auto"/>
        <w:ind w:firstLine="480"/>
        <w:jc w:val="left"/>
        <w:rPr>
          <w:rFonts w:ascii="Arial" w:hAnsi="Arial" w:cs="Arial"/>
          <w:bCs/>
          <w:color w:val="000000" w:themeColor="text1"/>
          <w:sz w:val="24"/>
          <w:szCs w:val="24"/>
        </w:rPr>
      </w:pPr>
      <w:r>
        <w:rPr>
          <w:rFonts w:ascii="Arial" w:hAnsi="Arial" w:cs="Arial"/>
          <w:bCs/>
          <w:color w:val="000000" w:themeColor="text1"/>
          <w:sz w:val="24"/>
          <w:szCs w:val="24"/>
        </w:rPr>
        <w:t xml:space="preserve">EN 5016              </w:t>
      </w:r>
      <w:r>
        <w:rPr>
          <w:rFonts w:ascii="Arial" w:hAnsi="Arial" w:cs="Arial"/>
          <w:bCs/>
          <w:color w:val="000000" w:themeColor="text1"/>
          <w:sz w:val="24"/>
          <w:szCs w:val="24"/>
        </w:rPr>
        <w:t>《水平布线电缆标准》</w:t>
      </w:r>
    </w:p>
    <w:p w:rsidR="00B83694" w:rsidRDefault="00A87F45">
      <w:pPr>
        <w:pStyle w:val="a0"/>
        <w:spacing w:line="300" w:lineRule="auto"/>
        <w:ind w:firstLine="480"/>
        <w:jc w:val="left"/>
        <w:rPr>
          <w:rFonts w:ascii="Arial" w:hAnsi="Arial" w:cs="Arial"/>
          <w:bCs/>
          <w:color w:val="000000" w:themeColor="text1"/>
          <w:sz w:val="24"/>
          <w:szCs w:val="24"/>
        </w:rPr>
      </w:pPr>
      <w:r>
        <w:rPr>
          <w:rFonts w:ascii="Arial" w:hAnsi="Arial" w:cs="Arial"/>
          <w:bCs/>
          <w:color w:val="000000" w:themeColor="text1"/>
          <w:sz w:val="24"/>
          <w:szCs w:val="24"/>
        </w:rPr>
        <w:t xml:space="preserve">EN 50169             </w:t>
      </w:r>
      <w:r>
        <w:rPr>
          <w:rFonts w:ascii="Arial" w:hAnsi="Arial" w:cs="Arial"/>
          <w:bCs/>
          <w:color w:val="000000" w:themeColor="text1"/>
          <w:sz w:val="24"/>
          <w:szCs w:val="24"/>
        </w:rPr>
        <w:t>《主干布线电缆标准》</w:t>
      </w:r>
    </w:p>
    <w:p w:rsidR="00B83694" w:rsidRDefault="00A87F45">
      <w:pPr>
        <w:pStyle w:val="a0"/>
        <w:spacing w:line="300" w:lineRule="auto"/>
        <w:ind w:firstLine="480"/>
        <w:jc w:val="left"/>
        <w:rPr>
          <w:rFonts w:ascii="Arial" w:hAnsi="Arial" w:cs="Arial"/>
          <w:bCs/>
          <w:color w:val="000000" w:themeColor="text1"/>
          <w:sz w:val="24"/>
          <w:szCs w:val="24"/>
        </w:rPr>
      </w:pPr>
      <w:r>
        <w:rPr>
          <w:rFonts w:ascii="Arial" w:hAnsi="Arial" w:cs="Arial"/>
          <w:bCs/>
          <w:color w:val="000000" w:themeColor="text1"/>
          <w:sz w:val="24"/>
          <w:szCs w:val="24"/>
        </w:rPr>
        <w:t xml:space="preserve">GB/T 4064-1983       </w:t>
      </w:r>
      <w:r>
        <w:rPr>
          <w:rFonts w:ascii="Arial" w:hAnsi="Arial" w:cs="Arial"/>
          <w:bCs/>
          <w:color w:val="000000" w:themeColor="text1"/>
          <w:sz w:val="24"/>
          <w:szCs w:val="24"/>
        </w:rPr>
        <w:t>《电气设备安全设计导则》</w:t>
      </w:r>
    </w:p>
    <w:p w:rsidR="00B83694" w:rsidRDefault="00A87F45">
      <w:pPr>
        <w:pStyle w:val="a0"/>
        <w:spacing w:line="300" w:lineRule="auto"/>
        <w:ind w:firstLine="480"/>
        <w:jc w:val="left"/>
        <w:rPr>
          <w:rFonts w:ascii="Arial" w:hAnsi="Arial" w:cs="Arial"/>
          <w:bCs/>
          <w:color w:val="000000" w:themeColor="text1"/>
          <w:sz w:val="24"/>
          <w:szCs w:val="24"/>
        </w:rPr>
      </w:pPr>
      <w:r>
        <w:rPr>
          <w:rFonts w:ascii="Arial" w:hAnsi="Arial" w:cs="Arial"/>
          <w:bCs/>
          <w:color w:val="000000" w:themeColor="text1"/>
          <w:sz w:val="24"/>
          <w:szCs w:val="24"/>
        </w:rPr>
        <w:lastRenderedPageBreak/>
        <w:t xml:space="preserve">GBJ79-85             </w:t>
      </w:r>
      <w:r>
        <w:rPr>
          <w:rFonts w:ascii="Arial" w:hAnsi="Arial" w:cs="Arial"/>
          <w:bCs/>
          <w:color w:val="000000" w:themeColor="text1"/>
          <w:sz w:val="24"/>
          <w:szCs w:val="24"/>
        </w:rPr>
        <w:t>《工业企业通信接地设计规范》</w:t>
      </w:r>
    </w:p>
    <w:p w:rsidR="00B83694" w:rsidRDefault="00A87F45">
      <w:pPr>
        <w:pStyle w:val="a0"/>
        <w:spacing w:line="300" w:lineRule="auto"/>
        <w:ind w:firstLine="480"/>
        <w:jc w:val="left"/>
        <w:rPr>
          <w:rFonts w:ascii="Arial" w:hAnsi="Arial" w:cs="Arial"/>
          <w:bCs/>
          <w:color w:val="000000" w:themeColor="text1"/>
          <w:sz w:val="24"/>
          <w:szCs w:val="24"/>
        </w:rPr>
      </w:pPr>
      <w:r>
        <w:rPr>
          <w:rFonts w:ascii="Arial" w:hAnsi="Arial" w:cs="Arial"/>
          <w:bCs/>
          <w:color w:val="000000" w:themeColor="text1"/>
          <w:sz w:val="24"/>
          <w:szCs w:val="24"/>
        </w:rPr>
        <w:t>IEEE 802</w:t>
      </w:r>
      <w:r>
        <w:rPr>
          <w:rFonts w:ascii="Arial" w:hAnsi="Arial" w:cs="Arial"/>
          <w:bCs/>
          <w:color w:val="000000" w:themeColor="text1"/>
          <w:sz w:val="24"/>
          <w:szCs w:val="24"/>
        </w:rPr>
        <w:t>．</w:t>
      </w:r>
      <w:r>
        <w:rPr>
          <w:rFonts w:ascii="Arial" w:hAnsi="Arial" w:cs="Arial"/>
          <w:bCs/>
          <w:color w:val="000000" w:themeColor="text1"/>
          <w:sz w:val="24"/>
          <w:szCs w:val="24"/>
        </w:rPr>
        <w:t xml:space="preserve">3          </w:t>
      </w:r>
      <w:r>
        <w:rPr>
          <w:rFonts w:ascii="Arial" w:hAnsi="Arial" w:cs="Arial"/>
          <w:bCs/>
          <w:color w:val="000000" w:themeColor="text1"/>
          <w:sz w:val="24"/>
          <w:szCs w:val="24"/>
        </w:rPr>
        <w:t>《千兆位以太网标准规范》</w:t>
      </w:r>
    </w:p>
    <w:p w:rsidR="00B83694" w:rsidRDefault="00A87F45">
      <w:pPr>
        <w:pStyle w:val="a0"/>
        <w:spacing w:line="300" w:lineRule="auto"/>
        <w:ind w:firstLine="480"/>
        <w:jc w:val="left"/>
        <w:rPr>
          <w:rFonts w:ascii="Arial" w:hAnsi="Arial" w:cs="Arial"/>
          <w:bCs/>
          <w:color w:val="000000" w:themeColor="text1"/>
          <w:sz w:val="24"/>
          <w:szCs w:val="24"/>
        </w:rPr>
      </w:pPr>
      <w:r>
        <w:rPr>
          <w:rFonts w:ascii="Arial" w:hAnsi="Arial" w:cs="Arial"/>
          <w:bCs/>
          <w:color w:val="000000" w:themeColor="text1"/>
          <w:sz w:val="24"/>
          <w:szCs w:val="24"/>
        </w:rPr>
        <w:t>ANSI X3T9</w:t>
      </w:r>
      <w:r>
        <w:rPr>
          <w:rFonts w:ascii="Arial" w:hAnsi="Arial" w:cs="Arial"/>
          <w:bCs/>
          <w:color w:val="000000" w:themeColor="text1"/>
          <w:sz w:val="24"/>
          <w:szCs w:val="24"/>
        </w:rPr>
        <w:t>．</w:t>
      </w:r>
      <w:r>
        <w:rPr>
          <w:rFonts w:ascii="Arial" w:hAnsi="Arial" w:cs="Arial"/>
          <w:bCs/>
          <w:color w:val="000000" w:themeColor="text1"/>
          <w:sz w:val="24"/>
          <w:szCs w:val="24"/>
        </w:rPr>
        <w:t xml:space="preserve">5         </w:t>
      </w:r>
      <w:r>
        <w:rPr>
          <w:rFonts w:ascii="Arial" w:hAnsi="Arial" w:cs="Arial"/>
          <w:bCs/>
          <w:color w:val="000000" w:themeColor="text1"/>
          <w:sz w:val="24"/>
          <w:szCs w:val="24"/>
        </w:rPr>
        <w:t>《</w:t>
      </w:r>
      <w:r>
        <w:rPr>
          <w:rFonts w:ascii="Arial" w:hAnsi="Arial" w:cs="Arial"/>
          <w:bCs/>
          <w:color w:val="000000" w:themeColor="text1"/>
          <w:sz w:val="24"/>
          <w:szCs w:val="24"/>
        </w:rPr>
        <w:t xml:space="preserve"> </w:t>
      </w:r>
      <w:r>
        <w:rPr>
          <w:rFonts w:ascii="Arial" w:hAnsi="Arial" w:cs="Arial"/>
          <w:bCs/>
          <w:color w:val="000000" w:themeColor="text1"/>
          <w:sz w:val="24"/>
          <w:szCs w:val="24"/>
        </w:rPr>
        <w:t>光纤分布式数据接口标准规范》</w:t>
      </w:r>
    </w:p>
    <w:p w:rsidR="00B83694" w:rsidRDefault="00A87F45">
      <w:pPr>
        <w:pStyle w:val="a0"/>
        <w:spacing w:line="300" w:lineRule="auto"/>
        <w:ind w:firstLine="480"/>
        <w:jc w:val="left"/>
        <w:rPr>
          <w:rFonts w:ascii="Arial" w:hAnsi="Arial" w:cs="Arial"/>
          <w:bCs/>
          <w:color w:val="000000" w:themeColor="text1"/>
          <w:sz w:val="24"/>
          <w:szCs w:val="24"/>
        </w:rPr>
      </w:pPr>
      <w:r>
        <w:rPr>
          <w:rFonts w:ascii="Arial" w:hAnsi="Arial" w:cs="Arial"/>
          <w:bCs/>
          <w:color w:val="000000" w:themeColor="text1"/>
          <w:sz w:val="24"/>
          <w:szCs w:val="24"/>
        </w:rPr>
        <w:t>IEEE 802</w:t>
      </w:r>
      <w:r>
        <w:rPr>
          <w:rFonts w:ascii="Arial" w:hAnsi="Arial" w:cs="Arial"/>
          <w:bCs/>
          <w:color w:val="000000" w:themeColor="text1"/>
          <w:sz w:val="24"/>
          <w:szCs w:val="24"/>
        </w:rPr>
        <w:t>．</w:t>
      </w:r>
      <w:r>
        <w:rPr>
          <w:rFonts w:ascii="Arial" w:hAnsi="Arial" w:cs="Arial"/>
          <w:bCs/>
          <w:color w:val="000000" w:themeColor="text1"/>
          <w:sz w:val="24"/>
          <w:szCs w:val="24"/>
        </w:rPr>
        <w:t xml:space="preserve">3          </w:t>
      </w:r>
      <w:r>
        <w:rPr>
          <w:rFonts w:ascii="Arial" w:hAnsi="Arial" w:cs="Arial"/>
          <w:bCs/>
          <w:color w:val="000000" w:themeColor="text1"/>
          <w:sz w:val="24"/>
          <w:szCs w:val="24"/>
        </w:rPr>
        <w:t>《</w:t>
      </w:r>
      <w:r>
        <w:rPr>
          <w:rFonts w:ascii="Arial" w:hAnsi="Arial" w:cs="Arial"/>
          <w:bCs/>
          <w:color w:val="000000" w:themeColor="text1"/>
          <w:sz w:val="24"/>
          <w:szCs w:val="24"/>
        </w:rPr>
        <w:t xml:space="preserve"> </w:t>
      </w:r>
      <w:r>
        <w:rPr>
          <w:rFonts w:ascii="Arial" w:hAnsi="Arial" w:cs="Arial"/>
          <w:bCs/>
          <w:color w:val="000000" w:themeColor="text1"/>
          <w:sz w:val="24"/>
          <w:szCs w:val="24"/>
        </w:rPr>
        <w:t>快速以太网标准规范》</w:t>
      </w:r>
    </w:p>
    <w:p w:rsidR="00B83694" w:rsidRDefault="00A87F45">
      <w:pPr>
        <w:pStyle w:val="a0"/>
        <w:spacing w:line="300" w:lineRule="auto"/>
        <w:ind w:firstLine="480"/>
        <w:jc w:val="left"/>
        <w:rPr>
          <w:rFonts w:ascii="Arial" w:hAnsi="Arial" w:cs="Arial"/>
          <w:bCs/>
          <w:color w:val="000000" w:themeColor="text1"/>
          <w:sz w:val="24"/>
          <w:szCs w:val="24"/>
        </w:rPr>
      </w:pPr>
      <w:r>
        <w:rPr>
          <w:rFonts w:ascii="Arial" w:hAnsi="Arial" w:cs="Arial"/>
          <w:bCs/>
          <w:color w:val="000000" w:themeColor="text1"/>
          <w:sz w:val="24"/>
          <w:szCs w:val="24"/>
        </w:rPr>
        <w:t>IEE</w:t>
      </w:r>
      <w:r>
        <w:rPr>
          <w:rFonts w:ascii="Arial" w:hAnsi="Arial" w:cs="Arial"/>
          <w:bCs/>
          <w:color w:val="000000" w:themeColor="text1"/>
          <w:sz w:val="24"/>
          <w:szCs w:val="24"/>
        </w:rPr>
        <w:t>E 802</w:t>
      </w:r>
      <w:r>
        <w:rPr>
          <w:rFonts w:ascii="Arial" w:hAnsi="Arial" w:cs="Arial"/>
          <w:bCs/>
          <w:color w:val="000000" w:themeColor="text1"/>
          <w:sz w:val="24"/>
          <w:szCs w:val="24"/>
        </w:rPr>
        <w:t>．</w:t>
      </w:r>
      <w:r>
        <w:rPr>
          <w:rFonts w:ascii="Arial" w:hAnsi="Arial" w:cs="Arial"/>
          <w:bCs/>
          <w:color w:val="000000" w:themeColor="text1"/>
          <w:sz w:val="24"/>
          <w:szCs w:val="24"/>
        </w:rPr>
        <w:t xml:space="preserve">10         </w:t>
      </w:r>
      <w:r>
        <w:rPr>
          <w:rFonts w:ascii="Arial" w:hAnsi="Arial" w:cs="Arial"/>
          <w:bCs/>
          <w:color w:val="000000" w:themeColor="text1"/>
          <w:sz w:val="24"/>
          <w:szCs w:val="24"/>
        </w:rPr>
        <w:t>《虚拟网络标准规范》</w:t>
      </w:r>
    </w:p>
    <w:p w:rsidR="00B83694" w:rsidRDefault="00B83694">
      <w:pPr>
        <w:pStyle w:val="a0"/>
        <w:spacing w:line="300" w:lineRule="auto"/>
        <w:ind w:firstLineChars="0" w:firstLine="0"/>
        <w:jc w:val="left"/>
        <w:rPr>
          <w:rFonts w:ascii="Arial" w:hAnsi="Arial" w:cs="Arial"/>
          <w:bCs/>
          <w:color w:val="000000" w:themeColor="text1"/>
          <w:sz w:val="24"/>
          <w:szCs w:val="24"/>
        </w:rPr>
      </w:pPr>
    </w:p>
    <w:p w:rsidR="00A244DD" w:rsidRDefault="00A244DD">
      <w:pPr>
        <w:pStyle w:val="a0"/>
        <w:spacing w:line="300" w:lineRule="auto"/>
        <w:ind w:firstLineChars="0" w:firstLine="0"/>
        <w:jc w:val="left"/>
        <w:rPr>
          <w:rFonts w:ascii="Arial" w:hAnsi="Arial" w:cs="Arial"/>
          <w:bCs/>
          <w:color w:val="000000" w:themeColor="text1"/>
          <w:sz w:val="24"/>
          <w:szCs w:val="24"/>
        </w:rPr>
      </w:pPr>
    </w:p>
    <w:p w:rsidR="00A244DD" w:rsidRDefault="00A244DD">
      <w:pPr>
        <w:pStyle w:val="a0"/>
        <w:spacing w:line="300" w:lineRule="auto"/>
        <w:ind w:firstLineChars="0" w:firstLine="0"/>
        <w:jc w:val="left"/>
        <w:rPr>
          <w:rFonts w:ascii="Arial" w:hAnsi="Arial" w:cs="Arial" w:hint="eastAsia"/>
          <w:bCs/>
          <w:color w:val="000000" w:themeColor="text1"/>
          <w:sz w:val="24"/>
          <w:szCs w:val="24"/>
        </w:rPr>
      </w:pPr>
      <w:r>
        <w:rPr>
          <w:rFonts w:ascii="Arial" w:hAnsi="Arial" w:cs="Arial" w:hint="eastAsia"/>
          <w:bCs/>
          <w:color w:val="000000" w:themeColor="text1"/>
          <w:sz w:val="24"/>
          <w:szCs w:val="24"/>
        </w:rPr>
        <w:t>技术沟通：韩工</w:t>
      </w:r>
      <w:r w:rsidRPr="00A244DD">
        <w:rPr>
          <w:rFonts w:ascii="Arial" w:hAnsi="Arial" w:cs="Arial"/>
          <w:bCs/>
          <w:color w:val="000000" w:themeColor="text1"/>
          <w:sz w:val="24"/>
          <w:szCs w:val="24"/>
        </w:rPr>
        <w:t>13898808652</w:t>
      </w:r>
      <w:bookmarkStart w:id="11" w:name="_GoBack"/>
      <w:bookmarkEnd w:id="11"/>
    </w:p>
    <w:sectPr w:rsidR="00A244DD">
      <w:footerReference w:type="default" r:id="rId17"/>
      <w:pgSz w:w="11906" w:h="16838"/>
      <w:pgMar w:top="1440" w:right="1474" w:bottom="1247"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F45" w:rsidRDefault="00A87F45">
      <w:r>
        <w:separator/>
      </w:r>
    </w:p>
  </w:endnote>
  <w:endnote w:type="continuationSeparator" w:id="0">
    <w:p w:rsidR="00A87F45" w:rsidRDefault="00A8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Lt BT">
    <w:altName w:val="AMGDT"/>
    <w:charset w:val="00"/>
    <w:family w:val="swiss"/>
    <w:pitch w:val="default"/>
    <w:sig w:usb0="00000000"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default"/>
    <w:sig w:usb0="00000000" w:usb1="00000000" w:usb2="00000000" w:usb3="00000000" w:csb0="0001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045060"/>
    </w:sdtPr>
    <w:sdtEndPr/>
    <w:sdtContent>
      <w:p w:rsidR="00B83694" w:rsidRDefault="00A87F45">
        <w:pPr>
          <w:pStyle w:val="af2"/>
          <w:jc w:val="center"/>
        </w:pPr>
        <w:r>
          <w:fldChar w:fldCharType="begin"/>
        </w:r>
        <w:r>
          <w:instrText>PAGE   \* MERGEFORMAT</w:instrText>
        </w:r>
        <w:r>
          <w:fldChar w:fldCharType="separate"/>
        </w:r>
        <w:r w:rsidR="00A244DD" w:rsidRPr="00A244DD">
          <w:rPr>
            <w:noProof/>
            <w:lang w:val="zh-CN"/>
          </w:rPr>
          <w:t>17</w:t>
        </w:r>
        <w:r>
          <w:fldChar w:fldCharType="end"/>
        </w:r>
      </w:p>
    </w:sdtContent>
  </w:sdt>
  <w:p w:rsidR="00B83694" w:rsidRDefault="00B83694">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F45" w:rsidRDefault="00A87F45">
      <w:r>
        <w:separator/>
      </w:r>
    </w:p>
  </w:footnote>
  <w:footnote w:type="continuationSeparator" w:id="0">
    <w:p w:rsidR="00A87F45" w:rsidRDefault="00A87F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C7C"/>
    <w:multiLevelType w:val="multilevel"/>
    <w:tmpl w:val="00556C7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F124F82"/>
    <w:multiLevelType w:val="singleLevel"/>
    <w:tmpl w:val="0F124F82"/>
    <w:lvl w:ilvl="0">
      <w:start w:val="1"/>
      <w:numFmt w:val="decimal"/>
      <w:lvlText w:val="%1."/>
      <w:lvlJc w:val="left"/>
      <w:pPr>
        <w:ind w:left="1275" w:hanging="567"/>
      </w:pPr>
    </w:lvl>
  </w:abstractNum>
  <w:abstractNum w:abstractNumId="2" w15:restartNumberingAfterBreak="0">
    <w:nsid w:val="0F3C2228"/>
    <w:multiLevelType w:val="multilevel"/>
    <w:tmpl w:val="0F3C222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1083131E"/>
    <w:multiLevelType w:val="multilevel"/>
    <w:tmpl w:val="1083131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76534E9"/>
    <w:multiLevelType w:val="multilevel"/>
    <w:tmpl w:val="176534E9"/>
    <w:lvl w:ilvl="0">
      <w:start w:val="1"/>
      <w:numFmt w:val="decimal"/>
      <w:lvlText w:val="%1."/>
      <w:lvlJc w:val="left"/>
      <w:pPr>
        <w:ind w:left="1071" w:hanging="79"/>
      </w:pPr>
      <w:rPr>
        <w:rFonts w:hint="eastAsia"/>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5" w15:restartNumberingAfterBreak="0">
    <w:nsid w:val="18D8479C"/>
    <w:multiLevelType w:val="multilevel"/>
    <w:tmpl w:val="18D8479C"/>
    <w:lvl w:ilvl="0">
      <w:start w:val="1"/>
      <w:numFmt w:val="chineseCountingThousand"/>
      <w:suff w:val="space"/>
      <w:lvlText w:val="%1、"/>
      <w:lvlJc w:val="left"/>
      <w:pPr>
        <w:ind w:left="79" w:hanging="79"/>
      </w:pPr>
      <w:rPr>
        <w:rFonts w:hint="eastAsia"/>
      </w:rPr>
    </w:lvl>
    <w:lvl w:ilvl="1">
      <w:start w:val="1"/>
      <w:numFmt w:val="decimal"/>
      <w:lvlText w:val="%2."/>
      <w:lvlJc w:val="left"/>
      <w:pPr>
        <w:ind w:left="845"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15:restartNumberingAfterBreak="0">
    <w:nsid w:val="1A641588"/>
    <w:multiLevelType w:val="multilevel"/>
    <w:tmpl w:val="1A641588"/>
    <w:lvl w:ilvl="0">
      <w:start w:val="1"/>
      <w:numFmt w:val="decimal"/>
      <w:lvlText w:val="%1."/>
      <w:lvlJc w:val="left"/>
      <w:pPr>
        <w:tabs>
          <w:tab w:val="left" w:pos="987"/>
        </w:tabs>
        <w:ind w:left="851" w:hanging="284"/>
      </w:pPr>
      <w:rPr>
        <w:rFonts w:hint="default"/>
      </w:rPr>
    </w:lvl>
    <w:lvl w:ilvl="1">
      <w:start w:val="1"/>
      <w:numFmt w:val="lowerLetter"/>
      <w:lvlText w:val="%2)"/>
      <w:lvlJc w:val="left"/>
      <w:pPr>
        <w:tabs>
          <w:tab w:val="left" w:pos="1407"/>
        </w:tabs>
        <w:ind w:left="1407" w:hanging="420"/>
      </w:pPr>
    </w:lvl>
    <w:lvl w:ilvl="2">
      <w:start w:val="1"/>
      <w:numFmt w:val="lowerRoman"/>
      <w:lvlText w:val="%3."/>
      <w:lvlJc w:val="right"/>
      <w:pPr>
        <w:tabs>
          <w:tab w:val="left" w:pos="1827"/>
        </w:tabs>
        <w:ind w:left="1827" w:hanging="420"/>
      </w:pPr>
    </w:lvl>
    <w:lvl w:ilvl="3">
      <w:start w:val="1"/>
      <w:numFmt w:val="decimal"/>
      <w:lvlText w:val="%4."/>
      <w:lvlJc w:val="left"/>
      <w:pPr>
        <w:tabs>
          <w:tab w:val="left" w:pos="2247"/>
        </w:tabs>
        <w:ind w:left="2247" w:hanging="420"/>
      </w:pPr>
    </w:lvl>
    <w:lvl w:ilvl="4">
      <w:start w:val="1"/>
      <w:numFmt w:val="lowerLetter"/>
      <w:lvlText w:val="%5)"/>
      <w:lvlJc w:val="left"/>
      <w:pPr>
        <w:tabs>
          <w:tab w:val="left" w:pos="2667"/>
        </w:tabs>
        <w:ind w:left="2667" w:hanging="420"/>
      </w:pPr>
    </w:lvl>
    <w:lvl w:ilvl="5">
      <w:start w:val="1"/>
      <w:numFmt w:val="lowerRoman"/>
      <w:lvlText w:val="%6."/>
      <w:lvlJc w:val="right"/>
      <w:pPr>
        <w:tabs>
          <w:tab w:val="left" w:pos="3087"/>
        </w:tabs>
        <w:ind w:left="3087" w:hanging="420"/>
      </w:pPr>
    </w:lvl>
    <w:lvl w:ilvl="6">
      <w:start w:val="1"/>
      <w:numFmt w:val="decimal"/>
      <w:lvlText w:val="%7."/>
      <w:lvlJc w:val="left"/>
      <w:pPr>
        <w:tabs>
          <w:tab w:val="left" w:pos="3507"/>
        </w:tabs>
        <w:ind w:left="3507" w:hanging="420"/>
      </w:pPr>
    </w:lvl>
    <w:lvl w:ilvl="7">
      <w:start w:val="1"/>
      <w:numFmt w:val="lowerLetter"/>
      <w:lvlText w:val="%8)"/>
      <w:lvlJc w:val="left"/>
      <w:pPr>
        <w:tabs>
          <w:tab w:val="left" w:pos="3927"/>
        </w:tabs>
        <w:ind w:left="3927" w:hanging="420"/>
      </w:pPr>
    </w:lvl>
    <w:lvl w:ilvl="8">
      <w:start w:val="1"/>
      <w:numFmt w:val="lowerRoman"/>
      <w:lvlText w:val="%9."/>
      <w:lvlJc w:val="right"/>
      <w:pPr>
        <w:tabs>
          <w:tab w:val="left" w:pos="4347"/>
        </w:tabs>
        <w:ind w:left="4347" w:hanging="420"/>
      </w:pPr>
    </w:lvl>
  </w:abstractNum>
  <w:abstractNum w:abstractNumId="7" w15:restartNumberingAfterBreak="0">
    <w:nsid w:val="24B574D9"/>
    <w:multiLevelType w:val="multilevel"/>
    <w:tmpl w:val="24B574D9"/>
    <w:lvl w:ilvl="0">
      <w:start w:val="1"/>
      <w:numFmt w:val="chineseCountingThousand"/>
      <w:suff w:val="space"/>
      <w:lvlText w:val="%1、"/>
      <w:lvlJc w:val="left"/>
      <w:pPr>
        <w:ind w:left="510" w:hanging="510"/>
      </w:pPr>
      <w:rPr>
        <w:rFonts w:hint="eastAsia"/>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1BA328F"/>
    <w:multiLevelType w:val="multilevel"/>
    <w:tmpl w:val="41BA328F"/>
    <w:lvl w:ilvl="0">
      <w:start w:val="5"/>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46DD4042"/>
    <w:multiLevelType w:val="multilevel"/>
    <w:tmpl w:val="46DD404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B7B786A"/>
    <w:multiLevelType w:val="multilevel"/>
    <w:tmpl w:val="4B7B786A"/>
    <w:lvl w:ilvl="0">
      <w:start w:val="1"/>
      <w:numFmt w:val="bullet"/>
      <w:lvlText w:val=""/>
      <w:lvlJc w:val="left"/>
      <w:pPr>
        <w:tabs>
          <w:tab w:val="left" w:pos="-147"/>
        </w:tabs>
        <w:ind w:left="-147" w:hanging="420"/>
      </w:pPr>
      <w:rPr>
        <w:rFonts w:ascii="Wingdings" w:hAnsi="Wingdings" w:hint="default"/>
      </w:rPr>
    </w:lvl>
    <w:lvl w:ilvl="1">
      <w:start w:val="1"/>
      <w:numFmt w:val="bullet"/>
      <w:lvlText w:val=""/>
      <w:lvlJc w:val="left"/>
      <w:pPr>
        <w:tabs>
          <w:tab w:val="left" w:pos="273"/>
        </w:tabs>
        <w:ind w:left="273" w:hanging="420"/>
      </w:pPr>
      <w:rPr>
        <w:rFonts w:ascii="Wingdings" w:hAnsi="Wingdings" w:hint="default"/>
      </w:rPr>
    </w:lvl>
    <w:lvl w:ilvl="2">
      <w:start w:val="1"/>
      <w:numFmt w:val="bullet"/>
      <w:lvlText w:val=""/>
      <w:lvlJc w:val="left"/>
      <w:pPr>
        <w:tabs>
          <w:tab w:val="left" w:pos="1129"/>
        </w:tabs>
        <w:ind w:left="1129" w:hanging="420"/>
      </w:pPr>
      <w:rPr>
        <w:rFonts w:ascii="Wingdings" w:hAnsi="Wingdings" w:hint="default"/>
        <w:color w:val="auto"/>
      </w:rPr>
    </w:lvl>
    <w:lvl w:ilvl="3">
      <w:start w:val="1"/>
      <w:numFmt w:val="bullet"/>
      <w:lvlText w:val=""/>
      <w:lvlJc w:val="left"/>
      <w:pPr>
        <w:tabs>
          <w:tab w:val="left" w:pos="1113"/>
        </w:tabs>
        <w:ind w:left="1113" w:hanging="420"/>
      </w:pPr>
      <w:rPr>
        <w:rFonts w:ascii="Wingdings" w:hAnsi="Wingdings" w:hint="default"/>
      </w:rPr>
    </w:lvl>
    <w:lvl w:ilvl="4">
      <w:start w:val="1"/>
      <w:numFmt w:val="decimal"/>
      <w:lvlText w:val="%5)"/>
      <w:lvlJc w:val="left"/>
      <w:pPr>
        <w:tabs>
          <w:tab w:val="left" w:pos="1533"/>
        </w:tabs>
        <w:ind w:left="1533" w:hanging="420"/>
      </w:pPr>
    </w:lvl>
    <w:lvl w:ilvl="5">
      <w:start w:val="4"/>
      <w:numFmt w:val="upperLetter"/>
      <w:lvlText w:val="%6．"/>
      <w:lvlJc w:val="left"/>
      <w:pPr>
        <w:tabs>
          <w:tab w:val="left" w:pos="2253"/>
        </w:tabs>
        <w:ind w:left="2253" w:hanging="720"/>
      </w:pPr>
      <w:rPr>
        <w:rFonts w:hint="default"/>
      </w:rPr>
    </w:lvl>
    <w:lvl w:ilvl="6">
      <w:start w:val="4"/>
      <w:numFmt w:val="decimal"/>
      <w:lvlText w:val="%7）"/>
      <w:lvlJc w:val="left"/>
      <w:pPr>
        <w:tabs>
          <w:tab w:val="left" w:pos="333"/>
        </w:tabs>
        <w:ind w:left="333" w:hanging="360"/>
      </w:pPr>
      <w:rPr>
        <w:rFonts w:ascii="宋体" w:eastAsia="宋体" w:hint="default"/>
        <w:sz w:val="24"/>
      </w:rPr>
    </w:lvl>
    <w:lvl w:ilvl="7">
      <w:start w:val="1"/>
      <w:numFmt w:val="bullet"/>
      <w:lvlText w:val=""/>
      <w:lvlJc w:val="left"/>
      <w:pPr>
        <w:tabs>
          <w:tab w:val="left" w:pos="2793"/>
        </w:tabs>
        <w:ind w:left="2793" w:hanging="420"/>
      </w:pPr>
      <w:rPr>
        <w:rFonts w:ascii="Wingdings" w:hAnsi="Wingdings" w:hint="default"/>
      </w:rPr>
    </w:lvl>
    <w:lvl w:ilvl="8">
      <w:start w:val="1"/>
      <w:numFmt w:val="bullet"/>
      <w:lvlText w:val=""/>
      <w:lvlJc w:val="left"/>
      <w:pPr>
        <w:tabs>
          <w:tab w:val="left" w:pos="3213"/>
        </w:tabs>
        <w:ind w:left="3213" w:hanging="420"/>
      </w:pPr>
      <w:rPr>
        <w:rFonts w:ascii="Wingdings" w:hAnsi="Wingdings" w:hint="default"/>
      </w:rPr>
    </w:lvl>
  </w:abstractNum>
  <w:abstractNum w:abstractNumId="11" w15:restartNumberingAfterBreak="0">
    <w:nsid w:val="53897D08"/>
    <w:multiLevelType w:val="multilevel"/>
    <w:tmpl w:val="53897D08"/>
    <w:lvl w:ilvl="0">
      <w:start w:val="1"/>
      <w:numFmt w:val="chineseCountingThousand"/>
      <w:pStyle w:val="1"/>
      <w:suff w:val="space"/>
      <w:lvlText w:val="第%1章"/>
      <w:lvlJc w:val="left"/>
      <w:pPr>
        <w:ind w:left="4247" w:hanging="420"/>
      </w:pPr>
      <w:rPr>
        <w:rFonts w:eastAsia="宋体" w:hint="eastAsia"/>
        <w:sz w:val="30"/>
        <w:szCs w:val="30"/>
      </w:rPr>
    </w:lvl>
    <w:lvl w:ilvl="1">
      <w:start w:val="1"/>
      <w:numFmt w:val="decimal"/>
      <w:pStyle w:val="2"/>
      <w:isLgl/>
      <w:suff w:val="space"/>
      <w:lvlText w:val="%1.%2"/>
      <w:lvlJc w:val="left"/>
      <w:pPr>
        <w:ind w:left="420" w:hanging="420"/>
      </w:pPr>
      <w:rPr>
        <w:rFonts w:eastAsia="宋体" w:hint="eastAsia"/>
        <w:b/>
        <w:i w:val="0"/>
        <w:sz w:val="28"/>
      </w:rPr>
    </w:lvl>
    <w:lvl w:ilvl="2">
      <w:start w:val="1"/>
      <w:numFmt w:val="decimal"/>
      <w:pStyle w:val="3"/>
      <w:isLgl/>
      <w:suff w:val="space"/>
      <w:lvlText w:val="%1.%2.%3"/>
      <w:lvlJc w:val="right"/>
      <w:pPr>
        <w:ind w:left="-453" w:firstLine="453"/>
      </w:pPr>
      <w:rPr>
        <w:rFonts w:eastAsia="宋体" w:hint="eastAsia"/>
        <w:b/>
        <w:i w:val="0"/>
        <w:sz w:val="24"/>
      </w:rPr>
    </w:lvl>
    <w:lvl w:ilvl="3">
      <w:start w:val="1"/>
      <w:numFmt w:val="decimal"/>
      <w:pStyle w:val="4"/>
      <w:isLgl/>
      <w:suff w:val="space"/>
      <w:lvlText w:val="%1.%2.%3.%4"/>
      <w:lvlJc w:val="left"/>
      <w:pPr>
        <w:ind w:left="987" w:hanging="420"/>
      </w:pPr>
      <w:rPr>
        <w:rFonts w:eastAsia="宋体" w:hint="eastAsia"/>
        <w:b/>
        <w:i w:val="0"/>
        <w:sz w:val="24"/>
      </w:rPr>
    </w:lvl>
    <w:lvl w:ilvl="4">
      <w:start w:val="1"/>
      <w:numFmt w:val="decimal"/>
      <w:pStyle w:val="20"/>
      <w:isLgl/>
      <w:lvlText w:val="%1.%2.%3.%4.%5"/>
      <w:lvlJc w:val="left"/>
      <w:pPr>
        <w:ind w:left="420" w:hanging="420"/>
      </w:pPr>
      <w:rPr>
        <w:rFonts w:eastAsia="宋体" w:hint="eastAsia"/>
        <w:b w:val="0"/>
        <w:i w:val="0"/>
        <w:sz w:val="24"/>
      </w:rPr>
    </w:lvl>
    <w:lvl w:ilvl="5">
      <w:start w:val="1"/>
      <w:numFmt w:val="decimal"/>
      <w:isLgl/>
      <w:lvlText w:val="%1.%2.%3.%4.%5.%6"/>
      <w:lvlJc w:val="right"/>
      <w:pPr>
        <w:tabs>
          <w:tab w:val="left" w:pos="7850"/>
        </w:tabs>
        <w:ind w:left="6909" w:hanging="420"/>
      </w:pPr>
      <w:rPr>
        <w:rFonts w:eastAsia="宋体" w:hint="eastAsia"/>
        <w:b w:val="0"/>
        <w:i w:val="0"/>
        <w:sz w:val="24"/>
      </w:rPr>
    </w:lvl>
    <w:lvl w:ilvl="6">
      <w:start w:val="1"/>
      <w:numFmt w:val="decimal"/>
      <w:lvlText w:val="%7."/>
      <w:lvlJc w:val="left"/>
      <w:pPr>
        <w:ind w:left="7476" w:hanging="420"/>
      </w:pPr>
      <w:rPr>
        <w:rFonts w:hint="eastAsia"/>
      </w:rPr>
    </w:lvl>
    <w:lvl w:ilvl="7">
      <w:start w:val="1"/>
      <w:numFmt w:val="lowerLetter"/>
      <w:lvlText w:val="%8)"/>
      <w:lvlJc w:val="left"/>
      <w:pPr>
        <w:ind w:left="8043" w:hanging="420"/>
      </w:pPr>
      <w:rPr>
        <w:rFonts w:hint="eastAsia"/>
      </w:rPr>
    </w:lvl>
    <w:lvl w:ilvl="8">
      <w:start w:val="1"/>
      <w:numFmt w:val="lowerRoman"/>
      <w:lvlText w:val="%9."/>
      <w:lvlJc w:val="right"/>
      <w:pPr>
        <w:ind w:left="8610" w:hanging="420"/>
      </w:pPr>
      <w:rPr>
        <w:rFonts w:hint="eastAsia"/>
      </w:rPr>
    </w:lvl>
  </w:abstractNum>
  <w:abstractNum w:abstractNumId="12" w15:restartNumberingAfterBreak="0">
    <w:nsid w:val="577153C3"/>
    <w:multiLevelType w:val="multilevel"/>
    <w:tmpl w:val="577153C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A4C4EC0"/>
    <w:multiLevelType w:val="multilevel"/>
    <w:tmpl w:val="5A4C4EC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18B6284"/>
    <w:multiLevelType w:val="multilevel"/>
    <w:tmpl w:val="618B6284"/>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5" w15:restartNumberingAfterBreak="0">
    <w:nsid w:val="626919AB"/>
    <w:multiLevelType w:val="multilevel"/>
    <w:tmpl w:val="626919AB"/>
    <w:lvl w:ilvl="0">
      <w:start w:val="1"/>
      <w:numFmt w:val="decimal"/>
      <w:lvlText w:val="%1."/>
      <w:lvlJc w:val="left"/>
      <w:pPr>
        <w:ind w:left="846" w:hanging="420"/>
      </w:pPr>
      <w:rPr>
        <w:color w:val="000000" w:themeColor="text1"/>
      </w:rPr>
    </w:lvl>
    <w:lvl w:ilvl="1">
      <w:start w:val="1"/>
      <w:numFmt w:val="lowerLetter"/>
      <w:lvlText w:val="%2)"/>
      <w:lvlJc w:val="left"/>
      <w:pPr>
        <w:ind w:left="1266" w:hanging="420"/>
      </w:pPr>
    </w:lvl>
    <w:lvl w:ilvl="2">
      <w:start w:val="1"/>
      <w:numFmt w:val="decimalEnclosedCircle"/>
      <w:lvlText w:val="%3"/>
      <w:lvlJc w:val="left"/>
      <w:pPr>
        <w:ind w:left="1626" w:hanging="360"/>
      </w:pPr>
      <w:rPr>
        <w:rFonts w:ascii="宋体" w:hAnsi="宋体" w:cs="宋体" w:hint="default"/>
      </w:r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6" w15:restartNumberingAfterBreak="0">
    <w:nsid w:val="72835D26"/>
    <w:multiLevelType w:val="multilevel"/>
    <w:tmpl w:val="72835D26"/>
    <w:lvl w:ilvl="0">
      <w:start w:val="5"/>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76613566"/>
    <w:multiLevelType w:val="multilevel"/>
    <w:tmpl w:val="76613566"/>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8" w15:restartNumberingAfterBreak="0">
    <w:nsid w:val="7A4E6532"/>
    <w:multiLevelType w:val="multilevel"/>
    <w:tmpl w:val="7A4E6532"/>
    <w:lvl w:ilvl="0">
      <w:start w:val="1"/>
      <w:numFmt w:val="decimal"/>
      <w:lvlText w:val="%1."/>
      <w:lvlJc w:val="left"/>
      <w:pPr>
        <w:ind w:left="855"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9" w15:restartNumberingAfterBreak="0">
    <w:nsid w:val="7B250567"/>
    <w:multiLevelType w:val="multilevel"/>
    <w:tmpl w:val="7B250567"/>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7B4F5562"/>
    <w:multiLevelType w:val="singleLevel"/>
    <w:tmpl w:val="7B4F5562"/>
    <w:lvl w:ilvl="0">
      <w:start w:val="3"/>
      <w:numFmt w:val="bullet"/>
      <w:pStyle w:val="Normal1comps"/>
      <w:lvlText w:val="-"/>
      <w:lvlJc w:val="left"/>
      <w:pPr>
        <w:tabs>
          <w:tab w:val="left" w:pos="927"/>
        </w:tabs>
        <w:ind w:left="927" w:hanging="360"/>
      </w:pPr>
      <w:rPr>
        <w:rFonts w:hint="default"/>
      </w:rPr>
    </w:lvl>
  </w:abstractNum>
  <w:abstractNum w:abstractNumId="21" w15:restartNumberingAfterBreak="0">
    <w:nsid w:val="7BB10335"/>
    <w:multiLevelType w:val="multilevel"/>
    <w:tmpl w:val="7BB10335"/>
    <w:lvl w:ilvl="0">
      <w:start w:val="1"/>
      <w:numFmt w:val="decimal"/>
      <w:lvlText w:val="%1."/>
      <w:lvlJc w:val="left"/>
      <w:pPr>
        <w:tabs>
          <w:tab w:val="left" w:pos="987"/>
        </w:tabs>
        <w:ind w:left="851" w:hanging="284"/>
      </w:pPr>
      <w:rPr>
        <w:rFonts w:hint="default"/>
      </w:rPr>
    </w:lvl>
    <w:lvl w:ilvl="1">
      <w:start w:val="1"/>
      <w:numFmt w:val="lowerLetter"/>
      <w:lvlText w:val="%2)"/>
      <w:lvlJc w:val="left"/>
      <w:pPr>
        <w:tabs>
          <w:tab w:val="left" w:pos="1407"/>
        </w:tabs>
        <w:ind w:left="1407" w:hanging="420"/>
      </w:pPr>
    </w:lvl>
    <w:lvl w:ilvl="2">
      <w:start w:val="1"/>
      <w:numFmt w:val="lowerRoman"/>
      <w:lvlText w:val="%3."/>
      <w:lvlJc w:val="right"/>
      <w:pPr>
        <w:tabs>
          <w:tab w:val="left" w:pos="1827"/>
        </w:tabs>
        <w:ind w:left="1827" w:hanging="420"/>
      </w:pPr>
    </w:lvl>
    <w:lvl w:ilvl="3">
      <w:start w:val="1"/>
      <w:numFmt w:val="decimal"/>
      <w:lvlText w:val="%4."/>
      <w:lvlJc w:val="left"/>
      <w:pPr>
        <w:tabs>
          <w:tab w:val="left" w:pos="2247"/>
        </w:tabs>
        <w:ind w:left="2247" w:hanging="420"/>
      </w:pPr>
    </w:lvl>
    <w:lvl w:ilvl="4">
      <w:start w:val="1"/>
      <w:numFmt w:val="lowerLetter"/>
      <w:lvlText w:val="%5)"/>
      <w:lvlJc w:val="left"/>
      <w:pPr>
        <w:tabs>
          <w:tab w:val="left" w:pos="2667"/>
        </w:tabs>
        <w:ind w:left="2667" w:hanging="420"/>
      </w:pPr>
    </w:lvl>
    <w:lvl w:ilvl="5">
      <w:start w:val="1"/>
      <w:numFmt w:val="lowerRoman"/>
      <w:lvlText w:val="%6."/>
      <w:lvlJc w:val="right"/>
      <w:pPr>
        <w:tabs>
          <w:tab w:val="left" w:pos="3087"/>
        </w:tabs>
        <w:ind w:left="3087" w:hanging="420"/>
      </w:pPr>
    </w:lvl>
    <w:lvl w:ilvl="6">
      <w:start w:val="1"/>
      <w:numFmt w:val="decimal"/>
      <w:lvlText w:val="%7."/>
      <w:lvlJc w:val="left"/>
      <w:pPr>
        <w:tabs>
          <w:tab w:val="left" w:pos="3507"/>
        </w:tabs>
        <w:ind w:left="3507" w:hanging="420"/>
      </w:pPr>
    </w:lvl>
    <w:lvl w:ilvl="7">
      <w:start w:val="1"/>
      <w:numFmt w:val="lowerLetter"/>
      <w:lvlText w:val="%8)"/>
      <w:lvlJc w:val="left"/>
      <w:pPr>
        <w:tabs>
          <w:tab w:val="left" w:pos="3927"/>
        </w:tabs>
        <w:ind w:left="3927" w:hanging="420"/>
      </w:pPr>
    </w:lvl>
    <w:lvl w:ilvl="8">
      <w:start w:val="1"/>
      <w:numFmt w:val="lowerRoman"/>
      <w:lvlText w:val="%9."/>
      <w:lvlJc w:val="right"/>
      <w:pPr>
        <w:tabs>
          <w:tab w:val="left" w:pos="4347"/>
        </w:tabs>
        <w:ind w:left="4347" w:hanging="420"/>
      </w:pPr>
    </w:lvl>
  </w:abstractNum>
  <w:num w:numId="1">
    <w:abstractNumId w:val="11"/>
  </w:num>
  <w:num w:numId="2">
    <w:abstractNumId w:val="20"/>
  </w:num>
  <w:num w:numId="3">
    <w:abstractNumId w:val="7"/>
  </w:num>
  <w:num w:numId="4">
    <w:abstractNumId w:val="2"/>
  </w:num>
  <w:num w:numId="5">
    <w:abstractNumId w:val="12"/>
  </w:num>
  <w:num w:numId="6">
    <w:abstractNumId w:val="5"/>
  </w:num>
  <w:num w:numId="7">
    <w:abstractNumId w:val="0"/>
  </w:num>
  <w:num w:numId="8">
    <w:abstractNumId w:val="17"/>
  </w:num>
  <w:num w:numId="9">
    <w:abstractNumId w:val="14"/>
  </w:num>
  <w:num w:numId="10">
    <w:abstractNumId w:val="15"/>
  </w:num>
  <w:num w:numId="11">
    <w:abstractNumId w:val="18"/>
  </w:num>
  <w:num w:numId="12">
    <w:abstractNumId w:val="6"/>
  </w:num>
  <w:num w:numId="13">
    <w:abstractNumId w:val="10"/>
  </w:num>
  <w:num w:numId="14">
    <w:abstractNumId w:val="21"/>
  </w:num>
  <w:num w:numId="15">
    <w:abstractNumId w:val="13"/>
  </w:num>
  <w:num w:numId="16">
    <w:abstractNumId w:val="16"/>
  </w:num>
  <w:num w:numId="17">
    <w:abstractNumId w:val="3"/>
  </w:num>
  <w:num w:numId="18">
    <w:abstractNumId w:val="8"/>
  </w:num>
  <w:num w:numId="19">
    <w:abstractNumId w:val="4"/>
  </w:num>
  <w:num w:numId="20">
    <w:abstractNumId w:val="1"/>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3ZGUwYmFjYmQzMjgzN2IwYTFlYTI1ZWFhZTk4NmIifQ=="/>
    <w:docVar w:name="KSO_WPS_MARK_KEY" w:val="bd6f6d30-78ab-49e3-a68a-e79a0e60b53e"/>
  </w:docVars>
  <w:rsids>
    <w:rsidRoot w:val="004D2F24"/>
    <w:rsid w:val="00003774"/>
    <w:rsid w:val="00003BCB"/>
    <w:rsid w:val="00003CD3"/>
    <w:rsid w:val="00004518"/>
    <w:rsid w:val="0000492A"/>
    <w:rsid w:val="00004CCD"/>
    <w:rsid w:val="000059D5"/>
    <w:rsid w:val="0000688D"/>
    <w:rsid w:val="00006DE2"/>
    <w:rsid w:val="000079F1"/>
    <w:rsid w:val="00011BDB"/>
    <w:rsid w:val="000137B4"/>
    <w:rsid w:val="00013982"/>
    <w:rsid w:val="00013A74"/>
    <w:rsid w:val="000148BB"/>
    <w:rsid w:val="00015539"/>
    <w:rsid w:val="00015D5E"/>
    <w:rsid w:val="00015DFA"/>
    <w:rsid w:val="0001685E"/>
    <w:rsid w:val="00016CE3"/>
    <w:rsid w:val="00016CF4"/>
    <w:rsid w:val="00017B58"/>
    <w:rsid w:val="00020C79"/>
    <w:rsid w:val="00022CAD"/>
    <w:rsid w:val="00022ED3"/>
    <w:rsid w:val="00024BD9"/>
    <w:rsid w:val="00025135"/>
    <w:rsid w:val="000251CB"/>
    <w:rsid w:val="000258F8"/>
    <w:rsid w:val="00025930"/>
    <w:rsid w:val="00025FEA"/>
    <w:rsid w:val="0002651C"/>
    <w:rsid w:val="00026543"/>
    <w:rsid w:val="00026733"/>
    <w:rsid w:val="00027DFD"/>
    <w:rsid w:val="00031FC8"/>
    <w:rsid w:val="00032F1D"/>
    <w:rsid w:val="00034E7D"/>
    <w:rsid w:val="000353A6"/>
    <w:rsid w:val="000361C0"/>
    <w:rsid w:val="000368CC"/>
    <w:rsid w:val="00037072"/>
    <w:rsid w:val="0004037E"/>
    <w:rsid w:val="00040692"/>
    <w:rsid w:val="00040EBC"/>
    <w:rsid w:val="000414F8"/>
    <w:rsid w:val="000417B8"/>
    <w:rsid w:val="00041BB1"/>
    <w:rsid w:val="00042E54"/>
    <w:rsid w:val="0004322C"/>
    <w:rsid w:val="00043E4F"/>
    <w:rsid w:val="000443C1"/>
    <w:rsid w:val="00044686"/>
    <w:rsid w:val="00044B6F"/>
    <w:rsid w:val="00045F0B"/>
    <w:rsid w:val="00046306"/>
    <w:rsid w:val="00046B2B"/>
    <w:rsid w:val="0004747A"/>
    <w:rsid w:val="00050812"/>
    <w:rsid w:val="00050BAB"/>
    <w:rsid w:val="00051275"/>
    <w:rsid w:val="00051967"/>
    <w:rsid w:val="00051B9C"/>
    <w:rsid w:val="00051EA0"/>
    <w:rsid w:val="00051F50"/>
    <w:rsid w:val="00052C5E"/>
    <w:rsid w:val="00053686"/>
    <w:rsid w:val="00056245"/>
    <w:rsid w:val="0005626A"/>
    <w:rsid w:val="00056D4B"/>
    <w:rsid w:val="00057A03"/>
    <w:rsid w:val="00057F7C"/>
    <w:rsid w:val="000616F8"/>
    <w:rsid w:val="00061A47"/>
    <w:rsid w:val="0006214C"/>
    <w:rsid w:val="00062623"/>
    <w:rsid w:val="00062665"/>
    <w:rsid w:val="00062C92"/>
    <w:rsid w:val="00062D30"/>
    <w:rsid w:val="000635A3"/>
    <w:rsid w:val="00064BB8"/>
    <w:rsid w:val="00065B01"/>
    <w:rsid w:val="00067B44"/>
    <w:rsid w:val="00070FF9"/>
    <w:rsid w:val="00072BE9"/>
    <w:rsid w:val="00072F8A"/>
    <w:rsid w:val="00074996"/>
    <w:rsid w:val="000755D7"/>
    <w:rsid w:val="00075853"/>
    <w:rsid w:val="00075C73"/>
    <w:rsid w:val="00075D92"/>
    <w:rsid w:val="00075E4A"/>
    <w:rsid w:val="00075E4C"/>
    <w:rsid w:val="00075E91"/>
    <w:rsid w:val="00076B1E"/>
    <w:rsid w:val="00077348"/>
    <w:rsid w:val="00080488"/>
    <w:rsid w:val="000804A9"/>
    <w:rsid w:val="00080B65"/>
    <w:rsid w:val="0008131C"/>
    <w:rsid w:val="00081A57"/>
    <w:rsid w:val="00081D74"/>
    <w:rsid w:val="0008211C"/>
    <w:rsid w:val="000823BB"/>
    <w:rsid w:val="0008351A"/>
    <w:rsid w:val="0008380A"/>
    <w:rsid w:val="00083B07"/>
    <w:rsid w:val="000853FF"/>
    <w:rsid w:val="000862D2"/>
    <w:rsid w:val="00092F2D"/>
    <w:rsid w:val="00093B51"/>
    <w:rsid w:val="00094751"/>
    <w:rsid w:val="00094EEA"/>
    <w:rsid w:val="00095BA7"/>
    <w:rsid w:val="00097105"/>
    <w:rsid w:val="000971FC"/>
    <w:rsid w:val="000972BC"/>
    <w:rsid w:val="00097334"/>
    <w:rsid w:val="00097B93"/>
    <w:rsid w:val="000A003D"/>
    <w:rsid w:val="000A0C42"/>
    <w:rsid w:val="000A1211"/>
    <w:rsid w:val="000A71B5"/>
    <w:rsid w:val="000A76AC"/>
    <w:rsid w:val="000B179B"/>
    <w:rsid w:val="000B1C7C"/>
    <w:rsid w:val="000B214A"/>
    <w:rsid w:val="000B2DF1"/>
    <w:rsid w:val="000B5604"/>
    <w:rsid w:val="000B59C5"/>
    <w:rsid w:val="000B66C0"/>
    <w:rsid w:val="000B6CC6"/>
    <w:rsid w:val="000B71E1"/>
    <w:rsid w:val="000B7C1E"/>
    <w:rsid w:val="000B7FED"/>
    <w:rsid w:val="000C0C71"/>
    <w:rsid w:val="000C0EA3"/>
    <w:rsid w:val="000C3D32"/>
    <w:rsid w:val="000C3DEE"/>
    <w:rsid w:val="000C5D5C"/>
    <w:rsid w:val="000C7E06"/>
    <w:rsid w:val="000D0F1A"/>
    <w:rsid w:val="000D114A"/>
    <w:rsid w:val="000D1889"/>
    <w:rsid w:val="000D1D59"/>
    <w:rsid w:val="000D2B51"/>
    <w:rsid w:val="000D31AB"/>
    <w:rsid w:val="000D3207"/>
    <w:rsid w:val="000D3A8E"/>
    <w:rsid w:val="000D435E"/>
    <w:rsid w:val="000D4822"/>
    <w:rsid w:val="000D4868"/>
    <w:rsid w:val="000D4FDD"/>
    <w:rsid w:val="000D5005"/>
    <w:rsid w:val="000D5FAD"/>
    <w:rsid w:val="000D662B"/>
    <w:rsid w:val="000D7B02"/>
    <w:rsid w:val="000E09D8"/>
    <w:rsid w:val="000E1FF9"/>
    <w:rsid w:val="000E36AD"/>
    <w:rsid w:val="000E5078"/>
    <w:rsid w:val="000E53B0"/>
    <w:rsid w:val="000E5677"/>
    <w:rsid w:val="000E57A2"/>
    <w:rsid w:val="000E5BBA"/>
    <w:rsid w:val="000F05C8"/>
    <w:rsid w:val="000F12C0"/>
    <w:rsid w:val="000F14B0"/>
    <w:rsid w:val="000F1923"/>
    <w:rsid w:val="000F3741"/>
    <w:rsid w:val="000F3A5A"/>
    <w:rsid w:val="000F3CA8"/>
    <w:rsid w:val="000F5427"/>
    <w:rsid w:val="000F5521"/>
    <w:rsid w:val="000F5854"/>
    <w:rsid w:val="000F5B96"/>
    <w:rsid w:val="000F7633"/>
    <w:rsid w:val="00100298"/>
    <w:rsid w:val="00100336"/>
    <w:rsid w:val="00100380"/>
    <w:rsid w:val="00100556"/>
    <w:rsid w:val="00100857"/>
    <w:rsid w:val="00102F14"/>
    <w:rsid w:val="00103FD4"/>
    <w:rsid w:val="00104DDD"/>
    <w:rsid w:val="00105888"/>
    <w:rsid w:val="00106817"/>
    <w:rsid w:val="0010727B"/>
    <w:rsid w:val="00107B56"/>
    <w:rsid w:val="00107BBE"/>
    <w:rsid w:val="0011002C"/>
    <w:rsid w:val="0011077A"/>
    <w:rsid w:val="00112401"/>
    <w:rsid w:val="00112705"/>
    <w:rsid w:val="00113447"/>
    <w:rsid w:val="0011379C"/>
    <w:rsid w:val="00113FDA"/>
    <w:rsid w:val="001140E8"/>
    <w:rsid w:val="00114FF9"/>
    <w:rsid w:val="001164E7"/>
    <w:rsid w:val="00116C37"/>
    <w:rsid w:val="00117043"/>
    <w:rsid w:val="0011779B"/>
    <w:rsid w:val="00117B8C"/>
    <w:rsid w:val="00117EC8"/>
    <w:rsid w:val="00120127"/>
    <w:rsid w:val="00121493"/>
    <w:rsid w:val="00123023"/>
    <w:rsid w:val="00123385"/>
    <w:rsid w:val="001233BB"/>
    <w:rsid w:val="00123C06"/>
    <w:rsid w:val="00125735"/>
    <w:rsid w:val="001265C4"/>
    <w:rsid w:val="00126700"/>
    <w:rsid w:val="0012686E"/>
    <w:rsid w:val="00130305"/>
    <w:rsid w:val="00130D86"/>
    <w:rsid w:val="00131488"/>
    <w:rsid w:val="00131A14"/>
    <w:rsid w:val="0013298D"/>
    <w:rsid w:val="001352A3"/>
    <w:rsid w:val="00135617"/>
    <w:rsid w:val="00135B94"/>
    <w:rsid w:val="00137303"/>
    <w:rsid w:val="001373E1"/>
    <w:rsid w:val="001375A2"/>
    <w:rsid w:val="00137EBB"/>
    <w:rsid w:val="00137F4A"/>
    <w:rsid w:val="00140984"/>
    <w:rsid w:val="00140B71"/>
    <w:rsid w:val="00140F71"/>
    <w:rsid w:val="001423FB"/>
    <w:rsid w:val="00142729"/>
    <w:rsid w:val="001443C7"/>
    <w:rsid w:val="00145327"/>
    <w:rsid w:val="00145EDC"/>
    <w:rsid w:val="00147911"/>
    <w:rsid w:val="00147BA4"/>
    <w:rsid w:val="001504EF"/>
    <w:rsid w:val="00151558"/>
    <w:rsid w:val="001518E0"/>
    <w:rsid w:val="00151912"/>
    <w:rsid w:val="00151F0E"/>
    <w:rsid w:val="001524EE"/>
    <w:rsid w:val="001531A1"/>
    <w:rsid w:val="00154E83"/>
    <w:rsid w:val="001558F6"/>
    <w:rsid w:val="00155CED"/>
    <w:rsid w:val="00157AF1"/>
    <w:rsid w:val="00160138"/>
    <w:rsid w:val="00160F0B"/>
    <w:rsid w:val="0016126B"/>
    <w:rsid w:val="001612C5"/>
    <w:rsid w:val="001612C8"/>
    <w:rsid w:val="00163A0B"/>
    <w:rsid w:val="001640FB"/>
    <w:rsid w:val="001641F3"/>
    <w:rsid w:val="00164587"/>
    <w:rsid w:val="0016488A"/>
    <w:rsid w:val="0016504D"/>
    <w:rsid w:val="0016544A"/>
    <w:rsid w:val="001655C1"/>
    <w:rsid w:val="0016659C"/>
    <w:rsid w:val="00170309"/>
    <w:rsid w:val="0017074A"/>
    <w:rsid w:val="00171910"/>
    <w:rsid w:val="00172706"/>
    <w:rsid w:val="00173A97"/>
    <w:rsid w:val="00173C11"/>
    <w:rsid w:val="001744E9"/>
    <w:rsid w:val="00176513"/>
    <w:rsid w:val="00176A53"/>
    <w:rsid w:val="001777F9"/>
    <w:rsid w:val="00177DE5"/>
    <w:rsid w:val="00180CF6"/>
    <w:rsid w:val="00181225"/>
    <w:rsid w:val="00181AAA"/>
    <w:rsid w:val="00183875"/>
    <w:rsid w:val="00183F0B"/>
    <w:rsid w:val="0018471B"/>
    <w:rsid w:val="00184C36"/>
    <w:rsid w:val="001850B7"/>
    <w:rsid w:val="001853EE"/>
    <w:rsid w:val="00186CF0"/>
    <w:rsid w:val="00186F9D"/>
    <w:rsid w:val="001873DE"/>
    <w:rsid w:val="00190684"/>
    <w:rsid w:val="00190D36"/>
    <w:rsid w:val="00191DF6"/>
    <w:rsid w:val="001929D7"/>
    <w:rsid w:val="00192CD9"/>
    <w:rsid w:val="0019397A"/>
    <w:rsid w:val="00193A86"/>
    <w:rsid w:val="0019476D"/>
    <w:rsid w:val="0019599A"/>
    <w:rsid w:val="0019639A"/>
    <w:rsid w:val="00196A8F"/>
    <w:rsid w:val="001979B3"/>
    <w:rsid w:val="001A080B"/>
    <w:rsid w:val="001A2005"/>
    <w:rsid w:val="001A22A3"/>
    <w:rsid w:val="001A22F7"/>
    <w:rsid w:val="001A281C"/>
    <w:rsid w:val="001A2E1F"/>
    <w:rsid w:val="001A344A"/>
    <w:rsid w:val="001A46C9"/>
    <w:rsid w:val="001A4B42"/>
    <w:rsid w:val="001A53BC"/>
    <w:rsid w:val="001A57E0"/>
    <w:rsid w:val="001A670D"/>
    <w:rsid w:val="001A7EEA"/>
    <w:rsid w:val="001B0199"/>
    <w:rsid w:val="001B0613"/>
    <w:rsid w:val="001B1A62"/>
    <w:rsid w:val="001B2251"/>
    <w:rsid w:val="001B233F"/>
    <w:rsid w:val="001B23FC"/>
    <w:rsid w:val="001B344C"/>
    <w:rsid w:val="001B44BA"/>
    <w:rsid w:val="001B4655"/>
    <w:rsid w:val="001B5C3F"/>
    <w:rsid w:val="001B602D"/>
    <w:rsid w:val="001B701C"/>
    <w:rsid w:val="001B7536"/>
    <w:rsid w:val="001C01B7"/>
    <w:rsid w:val="001C0EE9"/>
    <w:rsid w:val="001C2448"/>
    <w:rsid w:val="001C26D7"/>
    <w:rsid w:val="001C3EE2"/>
    <w:rsid w:val="001C4F9D"/>
    <w:rsid w:val="001C6607"/>
    <w:rsid w:val="001D0088"/>
    <w:rsid w:val="001D0099"/>
    <w:rsid w:val="001D168E"/>
    <w:rsid w:val="001D1BE0"/>
    <w:rsid w:val="001D201E"/>
    <w:rsid w:val="001D238D"/>
    <w:rsid w:val="001D2ED8"/>
    <w:rsid w:val="001D43B9"/>
    <w:rsid w:val="001D483C"/>
    <w:rsid w:val="001D49F1"/>
    <w:rsid w:val="001D512B"/>
    <w:rsid w:val="001D5431"/>
    <w:rsid w:val="001D5A67"/>
    <w:rsid w:val="001D6471"/>
    <w:rsid w:val="001D65E8"/>
    <w:rsid w:val="001D6C13"/>
    <w:rsid w:val="001D7A8F"/>
    <w:rsid w:val="001E133F"/>
    <w:rsid w:val="001E3016"/>
    <w:rsid w:val="001E388D"/>
    <w:rsid w:val="001E3E75"/>
    <w:rsid w:val="001E4305"/>
    <w:rsid w:val="001E43CF"/>
    <w:rsid w:val="001E5782"/>
    <w:rsid w:val="001E5CB1"/>
    <w:rsid w:val="001E7915"/>
    <w:rsid w:val="001F0570"/>
    <w:rsid w:val="001F077A"/>
    <w:rsid w:val="001F07CD"/>
    <w:rsid w:val="001F0F32"/>
    <w:rsid w:val="001F0FCE"/>
    <w:rsid w:val="001F2997"/>
    <w:rsid w:val="001F3174"/>
    <w:rsid w:val="001F3D06"/>
    <w:rsid w:val="001F4D87"/>
    <w:rsid w:val="001F641F"/>
    <w:rsid w:val="001F6716"/>
    <w:rsid w:val="001F7A99"/>
    <w:rsid w:val="00200777"/>
    <w:rsid w:val="002018F6"/>
    <w:rsid w:val="002023D6"/>
    <w:rsid w:val="0020259C"/>
    <w:rsid w:val="00203188"/>
    <w:rsid w:val="0020469F"/>
    <w:rsid w:val="00204967"/>
    <w:rsid w:val="0020560D"/>
    <w:rsid w:val="00206E88"/>
    <w:rsid w:val="00207281"/>
    <w:rsid w:val="0020760C"/>
    <w:rsid w:val="002079BE"/>
    <w:rsid w:val="00211EEF"/>
    <w:rsid w:val="00212167"/>
    <w:rsid w:val="002121BE"/>
    <w:rsid w:val="00212765"/>
    <w:rsid w:val="0021301F"/>
    <w:rsid w:val="0021532D"/>
    <w:rsid w:val="00215778"/>
    <w:rsid w:val="002159DF"/>
    <w:rsid w:val="002163AC"/>
    <w:rsid w:val="002176E0"/>
    <w:rsid w:val="00220C08"/>
    <w:rsid w:val="00220C7E"/>
    <w:rsid w:val="0022190F"/>
    <w:rsid w:val="00221A6D"/>
    <w:rsid w:val="0022246F"/>
    <w:rsid w:val="00222D69"/>
    <w:rsid w:val="0022394A"/>
    <w:rsid w:val="00225039"/>
    <w:rsid w:val="0022534E"/>
    <w:rsid w:val="00226081"/>
    <w:rsid w:val="00226097"/>
    <w:rsid w:val="002268B9"/>
    <w:rsid w:val="00227A8E"/>
    <w:rsid w:val="00230C9A"/>
    <w:rsid w:val="00231020"/>
    <w:rsid w:val="0023296E"/>
    <w:rsid w:val="00232F30"/>
    <w:rsid w:val="00233D2F"/>
    <w:rsid w:val="00233FDD"/>
    <w:rsid w:val="002351E1"/>
    <w:rsid w:val="0023577D"/>
    <w:rsid w:val="00235BA2"/>
    <w:rsid w:val="00236341"/>
    <w:rsid w:val="00236669"/>
    <w:rsid w:val="00237063"/>
    <w:rsid w:val="00240F2B"/>
    <w:rsid w:val="00240F5C"/>
    <w:rsid w:val="0024108B"/>
    <w:rsid w:val="002418EB"/>
    <w:rsid w:val="0024585C"/>
    <w:rsid w:val="00245AA3"/>
    <w:rsid w:val="002468ED"/>
    <w:rsid w:val="002469F4"/>
    <w:rsid w:val="00246AFA"/>
    <w:rsid w:val="00247829"/>
    <w:rsid w:val="0025002B"/>
    <w:rsid w:val="00250BF1"/>
    <w:rsid w:val="00252B58"/>
    <w:rsid w:val="0025698F"/>
    <w:rsid w:val="00257A44"/>
    <w:rsid w:val="00257EB7"/>
    <w:rsid w:val="0026093E"/>
    <w:rsid w:val="00262769"/>
    <w:rsid w:val="00262E57"/>
    <w:rsid w:val="00263CA8"/>
    <w:rsid w:val="002641CB"/>
    <w:rsid w:val="00264A89"/>
    <w:rsid w:val="002650B8"/>
    <w:rsid w:val="0026775A"/>
    <w:rsid w:val="002679DE"/>
    <w:rsid w:val="00270A7B"/>
    <w:rsid w:val="00270C5B"/>
    <w:rsid w:val="00270D2F"/>
    <w:rsid w:val="0027151D"/>
    <w:rsid w:val="00271C2A"/>
    <w:rsid w:val="002723CF"/>
    <w:rsid w:val="002725A5"/>
    <w:rsid w:val="00273008"/>
    <w:rsid w:val="0027345B"/>
    <w:rsid w:val="002741E3"/>
    <w:rsid w:val="002748D6"/>
    <w:rsid w:val="00275A56"/>
    <w:rsid w:val="00275F94"/>
    <w:rsid w:val="00280610"/>
    <w:rsid w:val="0028191B"/>
    <w:rsid w:val="00281CD3"/>
    <w:rsid w:val="00281F64"/>
    <w:rsid w:val="002822D3"/>
    <w:rsid w:val="002829D4"/>
    <w:rsid w:val="00282F19"/>
    <w:rsid w:val="00283528"/>
    <w:rsid w:val="00283E98"/>
    <w:rsid w:val="00284246"/>
    <w:rsid w:val="00284BD0"/>
    <w:rsid w:val="00284D78"/>
    <w:rsid w:val="00285B3F"/>
    <w:rsid w:val="0028751C"/>
    <w:rsid w:val="00287BB8"/>
    <w:rsid w:val="00290049"/>
    <w:rsid w:val="002912BF"/>
    <w:rsid w:val="002927C8"/>
    <w:rsid w:val="002927F6"/>
    <w:rsid w:val="00292CF7"/>
    <w:rsid w:val="0029334F"/>
    <w:rsid w:val="00294B05"/>
    <w:rsid w:val="00295A56"/>
    <w:rsid w:val="00295BFA"/>
    <w:rsid w:val="00295DAC"/>
    <w:rsid w:val="002964E5"/>
    <w:rsid w:val="002965C3"/>
    <w:rsid w:val="00296808"/>
    <w:rsid w:val="00296E4B"/>
    <w:rsid w:val="00297016"/>
    <w:rsid w:val="00297412"/>
    <w:rsid w:val="00297736"/>
    <w:rsid w:val="00297968"/>
    <w:rsid w:val="002A011D"/>
    <w:rsid w:val="002A0938"/>
    <w:rsid w:val="002A0C75"/>
    <w:rsid w:val="002A17F7"/>
    <w:rsid w:val="002A1BD3"/>
    <w:rsid w:val="002A3517"/>
    <w:rsid w:val="002A3736"/>
    <w:rsid w:val="002A4194"/>
    <w:rsid w:val="002A4CE5"/>
    <w:rsid w:val="002A597A"/>
    <w:rsid w:val="002A63AD"/>
    <w:rsid w:val="002A6ED6"/>
    <w:rsid w:val="002A6EE1"/>
    <w:rsid w:val="002B182A"/>
    <w:rsid w:val="002B2A86"/>
    <w:rsid w:val="002B3A29"/>
    <w:rsid w:val="002B3F24"/>
    <w:rsid w:val="002B5A60"/>
    <w:rsid w:val="002B68C2"/>
    <w:rsid w:val="002B6FFC"/>
    <w:rsid w:val="002B76F4"/>
    <w:rsid w:val="002B779F"/>
    <w:rsid w:val="002B7D01"/>
    <w:rsid w:val="002C0D86"/>
    <w:rsid w:val="002C12DD"/>
    <w:rsid w:val="002C13E7"/>
    <w:rsid w:val="002C198F"/>
    <w:rsid w:val="002C2052"/>
    <w:rsid w:val="002C2C5B"/>
    <w:rsid w:val="002C2E10"/>
    <w:rsid w:val="002C3CB1"/>
    <w:rsid w:val="002C4ACB"/>
    <w:rsid w:val="002C4D5F"/>
    <w:rsid w:val="002C5541"/>
    <w:rsid w:val="002C5E5F"/>
    <w:rsid w:val="002C69B8"/>
    <w:rsid w:val="002C6DF4"/>
    <w:rsid w:val="002C791D"/>
    <w:rsid w:val="002D02E0"/>
    <w:rsid w:val="002D0ED9"/>
    <w:rsid w:val="002D1413"/>
    <w:rsid w:val="002D1821"/>
    <w:rsid w:val="002D2808"/>
    <w:rsid w:val="002D36A6"/>
    <w:rsid w:val="002D3BF9"/>
    <w:rsid w:val="002D3EAD"/>
    <w:rsid w:val="002D40BE"/>
    <w:rsid w:val="002D5005"/>
    <w:rsid w:val="002D5DBD"/>
    <w:rsid w:val="002D5E0A"/>
    <w:rsid w:val="002D692F"/>
    <w:rsid w:val="002E1EDA"/>
    <w:rsid w:val="002E223E"/>
    <w:rsid w:val="002E3E90"/>
    <w:rsid w:val="002E4D6D"/>
    <w:rsid w:val="002E532A"/>
    <w:rsid w:val="002E62A9"/>
    <w:rsid w:val="002E6CD7"/>
    <w:rsid w:val="002E6E89"/>
    <w:rsid w:val="002E700F"/>
    <w:rsid w:val="002E78AE"/>
    <w:rsid w:val="002F06B0"/>
    <w:rsid w:val="002F0CCE"/>
    <w:rsid w:val="002F1592"/>
    <w:rsid w:val="002F302F"/>
    <w:rsid w:val="002F53C7"/>
    <w:rsid w:val="002F5CBB"/>
    <w:rsid w:val="002F6E22"/>
    <w:rsid w:val="002F761A"/>
    <w:rsid w:val="0030001E"/>
    <w:rsid w:val="00301FC8"/>
    <w:rsid w:val="003030C3"/>
    <w:rsid w:val="003038D2"/>
    <w:rsid w:val="00304590"/>
    <w:rsid w:val="00304A4B"/>
    <w:rsid w:val="00304C9F"/>
    <w:rsid w:val="0030549B"/>
    <w:rsid w:val="00305D4E"/>
    <w:rsid w:val="00307CB0"/>
    <w:rsid w:val="00310674"/>
    <w:rsid w:val="003110DF"/>
    <w:rsid w:val="003116A2"/>
    <w:rsid w:val="00312068"/>
    <w:rsid w:val="00312130"/>
    <w:rsid w:val="003128A5"/>
    <w:rsid w:val="003129C2"/>
    <w:rsid w:val="00313E0B"/>
    <w:rsid w:val="0031484F"/>
    <w:rsid w:val="0031520D"/>
    <w:rsid w:val="00315CD3"/>
    <w:rsid w:val="00315D55"/>
    <w:rsid w:val="00316220"/>
    <w:rsid w:val="00316C8F"/>
    <w:rsid w:val="00317337"/>
    <w:rsid w:val="003173D3"/>
    <w:rsid w:val="003174A8"/>
    <w:rsid w:val="0031789C"/>
    <w:rsid w:val="00320548"/>
    <w:rsid w:val="00320B16"/>
    <w:rsid w:val="00321421"/>
    <w:rsid w:val="00321BD4"/>
    <w:rsid w:val="00321E7E"/>
    <w:rsid w:val="003220FA"/>
    <w:rsid w:val="0032296A"/>
    <w:rsid w:val="0032346B"/>
    <w:rsid w:val="00324A52"/>
    <w:rsid w:val="00324E8E"/>
    <w:rsid w:val="003252E3"/>
    <w:rsid w:val="003257C7"/>
    <w:rsid w:val="00325DDC"/>
    <w:rsid w:val="00325FB5"/>
    <w:rsid w:val="003260EA"/>
    <w:rsid w:val="00326357"/>
    <w:rsid w:val="00326AEA"/>
    <w:rsid w:val="003302D4"/>
    <w:rsid w:val="003305F9"/>
    <w:rsid w:val="00331575"/>
    <w:rsid w:val="00331F0B"/>
    <w:rsid w:val="00333057"/>
    <w:rsid w:val="003334E4"/>
    <w:rsid w:val="00334047"/>
    <w:rsid w:val="003345F2"/>
    <w:rsid w:val="00334D61"/>
    <w:rsid w:val="003351BD"/>
    <w:rsid w:val="00335834"/>
    <w:rsid w:val="00336120"/>
    <w:rsid w:val="00336A04"/>
    <w:rsid w:val="00340F67"/>
    <w:rsid w:val="00341C5C"/>
    <w:rsid w:val="00342D37"/>
    <w:rsid w:val="00345CBF"/>
    <w:rsid w:val="0035217F"/>
    <w:rsid w:val="00353838"/>
    <w:rsid w:val="0035504A"/>
    <w:rsid w:val="003555E7"/>
    <w:rsid w:val="003566D4"/>
    <w:rsid w:val="003567DC"/>
    <w:rsid w:val="0035688D"/>
    <w:rsid w:val="00357A39"/>
    <w:rsid w:val="00357ABD"/>
    <w:rsid w:val="003616F2"/>
    <w:rsid w:val="00364956"/>
    <w:rsid w:val="00365481"/>
    <w:rsid w:val="003658E1"/>
    <w:rsid w:val="003658F9"/>
    <w:rsid w:val="00367306"/>
    <w:rsid w:val="003702D9"/>
    <w:rsid w:val="00372292"/>
    <w:rsid w:val="0037231B"/>
    <w:rsid w:val="003727EF"/>
    <w:rsid w:val="003746A4"/>
    <w:rsid w:val="00376659"/>
    <w:rsid w:val="0037769D"/>
    <w:rsid w:val="00377773"/>
    <w:rsid w:val="003804B2"/>
    <w:rsid w:val="0038106E"/>
    <w:rsid w:val="003813C5"/>
    <w:rsid w:val="0038227C"/>
    <w:rsid w:val="00383871"/>
    <w:rsid w:val="0038459B"/>
    <w:rsid w:val="0038475F"/>
    <w:rsid w:val="00384D78"/>
    <w:rsid w:val="003854A4"/>
    <w:rsid w:val="0038563E"/>
    <w:rsid w:val="00387340"/>
    <w:rsid w:val="0038756C"/>
    <w:rsid w:val="00387EC1"/>
    <w:rsid w:val="00390EB5"/>
    <w:rsid w:val="00391934"/>
    <w:rsid w:val="00391B40"/>
    <w:rsid w:val="00391FC8"/>
    <w:rsid w:val="00393785"/>
    <w:rsid w:val="003958B8"/>
    <w:rsid w:val="003A0521"/>
    <w:rsid w:val="003A0EA1"/>
    <w:rsid w:val="003A0F71"/>
    <w:rsid w:val="003A1056"/>
    <w:rsid w:val="003A195F"/>
    <w:rsid w:val="003A25FB"/>
    <w:rsid w:val="003A3D51"/>
    <w:rsid w:val="003A498F"/>
    <w:rsid w:val="003A4BC6"/>
    <w:rsid w:val="003A75F9"/>
    <w:rsid w:val="003A7811"/>
    <w:rsid w:val="003A782C"/>
    <w:rsid w:val="003A7EF3"/>
    <w:rsid w:val="003B01DA"/>
    <w:rsid w:val="003B0B23"/>
    <w:rsid w:val="003B0C12"/>
    <w:rsid w:val="003B203D"/>
    <w:rsid w:val="003B4459"/>
    <w:rsid w:val="003B4D6F"/>
    <w:rsid w:val="003B729F"/>
    <w:rsid w:val="003C0656"/>
    <w:rsid w:val="003C0695"/>
    <w:rsid w:val="003C0897"/>
    <w:rsid w:val="003C1888"/>
    <w:rsid w:val="003C19AF"/>
    <w:rsid w:val="003C237D"/>
    <w:rsid w:val="003C2A38"/>
    <w:rsid w:val="003C2ABB"/>
    <w:rsid w:val="003C48CD"/>
    <w:rsid w:val="003C53A8"/>
    <w:rsid w:val="003C655C"/>
    <w:rsid w:val="003C7596"/>
    <w:rsid w:val="003C77C8"/>
    <w:rsid w:val="003C78D4"/>
    <w:rsid w:val="003D094A"/>
    <w:rsid w:val="003D177A"/>
    <w:rsid w:val="003D2A5F"/>
    <w:rsid w:val="003D2C4D"/>
    <w:rsid w:val="003D3D1C"/>
    <w:rsid w:val="003D5B6F"/>
    <w:rsid w:val="003D6FFB"/>
    <w:rsid w:val="003E0466"/>
    <w:rsid w:val="003E0657"/>
    <w:rsid w:val="003E08F7"/>
    <w:rsid w:val="003E1A6C"/>
    <w:rsid w:val="003E2A9C"/>
    <w:rsid w:val="003E3AFE"/>
    <w:rsid w:val="003E3FA7"/>
    <w:rsid w:val="003E4488"/>
    <w:rsid w:val="003E4554"/>
    <w:rsid w:val="003E5215"/>
    <w:rsid w:val="003E7A6A"/>
    <w:rsid w:val="003E7A81"/>
    <w:rsid w:val="003E7C56"/>
    <w:rsid w:val="003E7F3E"/>
    <w:rsid w:val="003F0083"/>
    <w:rsid w:val="003F2623"/>
    <w:rsid w:val="003F2E2E"/>
    <w:rsid w:val="003F4BB8"/>
    <w:rsid w:val="003F4DC5"/>
    <w:rsid w:val="003F5DC2"/>
    <w:rsid w:val="003F643F"/>
    <w:rsid w:val="003F6CB4"/>
    <w:rsid w:val="003F6FB4"/>
    <w:rsid w:val="003F71D7"/>
    <w:rsid w:val="003F7794"/>
    <w:rsid w:val="003F7C9D"/>
    <w:rsid w:val="0040030A"/>
    <w:rsid w:val="00400377"/>
    <w:rsid w:val="004026EC"/>
    <w:rsid w:val="004044CE"/>
    <w:rsid w:val="0040455E"/>
    <w:rsid w:val="0040505D"/>
    <w:rsid w:val="004050DB"/>
    <w:rsid w:val="0040567D"/>
    <w:rsid w:val="0040600A"/>
    <w:rsid w:val="0040692F"/>
    <w:rsid w:val="004069A8"/>
    <w:rsid w:val="00406FCB"/>
    <w:rsid w:val="00410B29"/>
    <w:rsid w:val="00410D0F"/>
    <w:rsid w:val="00412507"/>
    <w:rsid w:val="004125B1"/>
    <w:rsid w:val="00413293"/>
    <w:rsid w:val="00413633"/>
    <w:rsid w:val="00413D51"/>
    <w:rsid w:val="004146BB"/>
    <w:rsid w:val="00415ED5"/>
    <w:rsid w:val="00416700"/>
    <w:rsid w:val="00416A9A"/>
    <w:rsid w:val="00417499"/>
    <w:rsid w:val="00417868"/>
    <w:rsid w:val="00420965"/>
    <w:rsid w:val="00425493"/>
    <w:rsid w:val="00425A23"/>
    <w:rsid w:val="00427BE4"/>
    <w:rsid w:val="00427C12"/>
    <w:rsid w:val="004300C7"/>
    <w:rsid w:val="004302AF"/>
    <w:rsid w:val="00430D38"/>
    <w:rsid w:val="00431B14"/>
    <w:rsid w:val="00431BB6"/>
    <w:rsid w:val="00431F44"/>
    <w:rsid w:val="00431FC2"/>
    <w:rsid w:val="00432DD2"/>
    <w:rsid w:val="00434087"/>
    <w:rsid w:val="004350A2"/>
    <w:rsid w:val="00435757"/>
    <w:rsid w:val="004362FF"/>
    <w:rsid w:val="00436462"/>
    <w:rsid w:val="00437CB9"/>
    <w:rsid w:val="00440C76"/>
    <w:rsid w:val="00441DC8"/>
    <w:rsid w:val="0044282E"/>
    <w:rsid w:val="00443F21"/>
    <w:rsid w:val="004443FE"/>
    <w:rsid w:val="00445436"/>
    <w:rsid w:val="004458C5"/>
    <w:rsid w:val="00446475"/>
    <w:rsid w:val="004478F1"/>
    <w:rsid w:val="0045020A"/>
    <w:rsid w:val="00450471"/>
    <w:rsid w:val="004507AE"/>
    <w:rsid w:val="00450C6D"/>
    <w:rsid w:val="00451101"/>
    <w:rsid w:val="0045159F"/>
    <w:rsid w:val="004515BA"/>
    <w:rsid w:val="00452706"/>
    <w:rsid w:val="00452ED2"/>
    <w:rsid w:val="004532C3"/>
    <w:rsid w:val="0045386D"/>
    <w:rsid w:val="00453EB2"/>
    <w:rsid w:val="00456E04"/>
    <w:rsid w:val="0045772E"/>
    <w:rsid w:val="00457FBF"/>
    <w:rsid w:val="00461BB3"/>
    <w:rsid w:val="004621C9"/>
    <w:rsid w:val="0046289B"/>
    <w:rsid w:val="0046331F"/>
    <w:rsid w:val="00466811"/>
    <w:rsid w:val="00470518"/>
    <w:rsid w:val="004711B2"/>
    <w:rsid w:val="00471B84"/>
    <w:rsid w:val="0047231A"/>
    <w:rsid w:val="0047506A"/>
    <w:rsid w:val="0047553C"/>
    <w:rsid w:val="0047595F"/>
    <w:rsid w:val="004764E8"/>
    <w:rsid w:val="00476890"/>
    <w:rsid w:val="00477471"/>
    <w:rsid w:val="00481955"/>
    <w:rsid w:val="00481E47"/>
    <w:rsid w:val="00481FBC"/>
    <w:rsid w:val="00482BB6"/>
    <w:rsid w:val="00483356"/>
    <w:rsid w:val="0048385F"/>
    <w:rsid w:val="0048432A"/>
    <w:rsid w:val="00484FE8"/>
    <w:rsid w:val="00485993"/>
    <w:rsid w:val="00486453"/>
    <w:rsid w:val="00486B8C"/>
    <w:rsid w:val="00487F1E"/>
    <w:rsid w:val="00491310"/>
    <w:rsid w:val="00492B47"/>
    <w:rsid w:val="00492C03"/>
    <w:rsid w:val="00493648"/>
    <w:rsid w:val="00493738"/>
    <w:rsid w:val="0049382F"/>
    <w:rsid w:val="00493B4F"/>
    <w:rsid w:val="004956B8"/>
    <w:rsid w:val="0049598D"/>
    <w:rsid w:val="00496089"/>
    <w:rsid w:val="0049786F"/>
    <w:rsid w:val="00497BCD"/>
    <w:rsid w:val="00497FD6"/>
    <w:rsid w:val="004A0216"/>
    <w:rsid w:val="004A0B5A"/>
    <w:rsid w:val="004A1404"/>
    <w:rsid w:val="004A4364"/>
    <w:rsid w:val="004A5518"/>
    <w:rsid w:val="004A5BDF"/>
    <w:rsid w:val="004A5CE7"/>
    <w:rsid w:val="004A6EC7"/>
    <w:rsid w:val="004A72AB"/>
    <w:rsid w:val="004A7E2B"/>
    <w:rsid w:val="004A7E81"/>
    <w:rsid w:val="004B064D"/>
    <w:rsid w:val="004B128F"/>
    <w:rsid w:val="004B1560"/>
    <w:rsid w:val="004B15DC"/>
    <w:rsid w:val="004B1E20"/>
    <w:rsid w:val="004B20A5"/>
    <w:rsid w:val="004B404D"/>
    <w:rsid w:val="004B53DB"/>
    <w:rsid w:val="004B5465"/>
    <w:rsid w:val="004B5BD5"/>
    <w:rsid w:val="004B5DFB"/>
    <w:rsid w:val="004B6AE5"/>
    <w:rsid w:val="004B7D8A"/>
    <w:rsid w:val="004C0E6D"/>
    <w:rsid w:val="004C1D10"/>
    <w:rsid w:val="004C2056"/>
    <w:rsid w:val="004C3E9E"/>
    <w:rsid w:val="004C4D82"/>
    <w:rsid w:val="004C5B9E"/>
    <w:rsid w:val="004C7EE9"/>
    <w:rsid w:val="004D01E0"/>
    <w:rsid w:val="004D09DF"/>
    <w:rsid w:val="004D19DF"/>
    <w:rsid w:val="004D1D71"/>
    <w:rsid w:val="004D23FF"/>
    <w:rsid w:val="004D2F24"/>
    <w:rsid w:val="004D3F76"/>
    <w:rsid w:val="004D539B"/>
    <w:rsid w:val="004D6D53"/>
    <w:rsid w:val="004D6E16"/>
    <w:rsid w:val="004D6F0F"/>
    <w:rsid w:val="004E15FB"/>
    <w:rsid w:val="004E1866"/>
    <w:rsid w:val="004E1A04"/>
    <w:rsid w:val="004E2B7B"/>
    <w:rsid w:val="004E2C85"/>
    <w:rsid w:val="004E3CCF"/>
    <w:rsid w:val="004E5B49"/>
    <w:rsid w:val="004E62A1"/>
    <w:rsid w:val="004E6AC9"/>
    <w:rsid w:val="004E6FBD"/>
    <w:rsid w:val="004E7099"/>
    <w:rsid w:val="004E7425"/>
    <w:rsid w:val="004E7583"/>
    <w:rsid w:val="004E7D4B"/>
    <w:rsid w:val="004F061B"/>
    <w:rsid w:val="004F221D"/>
    <w:rsid w:val="004F2635"/>
    <w:rsid w:val="004F2765"/>
    <w:rsid w:val="004F29B0"/>
    <w:rsid w:val="004F3CAA"/>
    <w:rsid w:val="004F3F08"/>
    <w:rsid w:val="004F46BB"/>
    <w:rsid w:val="004F492D"/>
    <w:rsid w:val="004F5546"/>
    <w:rsid w:val="004F5EEF"/>
    <w:rsid w:val="004F5FEB"/>
    <w:rsid w:val="005000D4"/>
    <w:rsid w:val="00500F37"/>
    <w:rsid w:val="0050143E"/>
    <w:rsid w:val="00501446"/>
    <w:rsid w:val="00501C84"/>
    <w:rsid w:val="00501FFD"/>
    <w:rsid w:val="005024B1"/>
    <w:rsid w:val="00502559"/>
    <w:rsid w:val="00503146"/>
    <w:rsid w:val="00504B8B"/>
    <w:rsid w:val="0050560C"/>
    <w:rsid w:val="00505BB1"/>
    <w:rsid w:val="00505D83"/>
    <w:rsid w:val="0050681B"/>
    <w:rsid w:val="00506AED"/>
    <w:rsid w:val="00506EEB"/>
    <w:rsid w:val="00507FF4"/>
    <w:rsid w:val="0051048E"/>
    <w:rsid w:val="00510888"/>
    <w:rsid w:val="00510C1E"/>
    <w:rsid w:val="00510CC3"/>
    <w:rsid w:val="005118F5"/>
    <w:rsid w:val="005139CD"/>
    <w:rsid w:val="00513A37"/>
    <w:rsid w:val="00513AC8"/>
    <w:rsid w:val="00513B61"/>
    <w:rsid w:val="005160C0"/>
    <w:rsid w:val="00516369"/>
    <w:rsid w:val="005168BA"/>
    <w:rsid w:val="00517E8F"/>
    <w:rsid w:val="00520C77"/>
    <w:rsid w:val="00520C96"/>
    <w:rsid w:val="00520D0E"/>
    <w:rsid w:val="00521DE1"/>
    <w:rsid w:val="00522097"/>
    <w:rsid w:val="0052285B"/>
    <w:rsid w:val="00523A33"/>
    <w:rsid w:val="00523E21"/>
    <w:rsid w:val="00523ECC"/>
    <w:rsid w:val="00524198"/>
    <w:rsid w:val="00524E50"/>
    <w:rsid w:val="00525A13"/>
    <w:rsid w:val="00526C9C"/>
    <w:rsid w:val="00527190"/>
    <w:rsid w:val="00527267"/>
    <w:rsid w:val="0053060F"/>
    <w:rsid w:val="00530ED4"/>
    <w:rsid w:val="0053143F"/>
    <w:rsid w:val="005316FC"/>
    <w:rsid w:val="00531FE0"/>
    <w:rsid w:val="00532EA0"/>
    <w:rsid w:val="0053303C"/>
    <w:rsid w:val="0053492B"/>
    <w:rsid w:val="0053643D"/>
    <w:rsid w:val="00536CB1"/>
    <w:rsid w:val="00537F3F"/>
    <w:rsid w:val="00540DD7"/>
    <w:rsid w:val="00541052"/>
    <w:rsid w:val="0054108E"/>
    <w:rsid w:val="0054117F"/>
    <w:rsid w:val="00541A8B"/>
    <w:rsid w:val="00541B15"/>
    <w:rsid w:val="00541D3C"/>
    <w:rsid w:val="00542E4F"/>
    <w:rsid w:val="00543EB7"/>
    <w:rsid w:val="0054413F"/>
    <w:rsid w:val="00544300"/>
    <w:rsid w:val="00550EC0"/>
    <w:rsid w:val="00552F24"/>
    <w:rsid w:val="00553B46"/>
    <w:rsid w:val="00553B60"/>
    <w:rsid w:val="0055579F"/>
    <w:rsid w:val="005558FB"/>
    <w:rsid w:val="00556555"/>
    <w:rsid w:val="00556E4D"/>
    <w:rsid w:val="0055726A"/>
    <w:rsid w:val="00557410"/>
    <w:rsid w:val="00557884"/>
    <w:rsid w:val="005603AF"/>
    <w:rsid w:val="005609FF"/>
    <w:rsid w:val="00560A8E"/>
    <w:rsid w:val="00560B60"/>
    <w:rsid w:val="00560FA9"/>
    <w:rsid w:val="005629DB"/>
    <w:rsid w:val="00562C2C"/>
    <w:rsid w:val="0056341C"/>
    <w:rsid w:val="00563ECC"/>
    <w:rsid w:val="00564372"/>
    <w:rsid w:val="0056486A"/>
    <w:rsid w:val="005650BA"/>
    <w:rsid w:val="00565FE7"/>
    <w:rsid w:val="00567F8F"/>
    <w:rsid w:val="00570409"/>
    <w:rsid w:val="00570B25"/>
    <w:rsid w:val="00570D83"/>
    <w:rsid w:val="00570F75"/>
    <w:rsid w:val="00572E76"/>
    <w:rsid w:val="005737AB"/>
    <w:rsid w:val="00574DC4"/>
    <w:rsid w:val="00575434"/>
    <w:rsid w:val="00575462"/>
    <w:rsid w:val="005763BD"/>
    <w:rsid w:val="00577619"/>
    <w:rsid w:val="005776DE"/>
    <w:rsid w:val="00577ACD"/>
    <w:rsid w:val="005801C3"/>
    <w:rsid w:val="005814AC"/>
    <w:rsid w:val="005827B9"/>
    <w:rsid w:val="00583007"/>
    <w:rsid w:val="005830F0"/>
    <w:rsid w:val="0058317E"/>
    <w:rsid w:val="00583F30"/>
    <w:rsid w:val="00585D49"/>
    <w:rsid w:val="00586037"/>
    <w:rsid w:val="00586BD1"/>
    <w:rsid w:val="00587581"/>
    <w:rsid w:val="005878AA"/>
    <w:rsid w:val="00590410"/>
    <w:rsid w:val="005924E7"/>
    <w:rsid w:val="00592D80"/>
    <w:rsid w:val="00593A16"/>
    <w:rsid w:val="00594768"/>
    <w:rsid w:val="00594E97"/>
    <w:rsid w:val="00594FC4"/>
    <w:rsid w:val="00596807"/>
    <w:rsid w:val="00597615"/>
    <w:rsid w:val="00597621"/>
    <w:rsid w:val="005A143E"/>
    <w:rsid w:val="005A3EE7"/>
    <w:rsid w:val="005A3F93"/>
    <w:rsid w:val="005A4E86"/>
    <w:rsid w:val="005A6FEE"/>
    <w:rsid w:val="005A7839"/>
    <w:rsid w:val="005B2B81"/>
    <w:rsid w:val="005B5A3D"/>
    <w:rsid w:val="005B5CAF"/>
    <w:rsid w:val="005B741F"/>
    <w:rsid w:val="005C0761"/>
    <w:rsid w:val="005C114E"/>
    <w:rsid w:val="005C3470"/>
    <w:rsid w:val="005C3912"/>
    <w:rsid w:val="005C4BA8"/>
    <w:rsid w:val="005C6826"/>
    <w:rsid w:val="005C6B3D"/>
    <w:rsid w:val="005C6E8F"/>
    <w:rsid w:val="005D05AD"/>
    <w:rsid w:val="005D05AF"/>
    <w:rsid w:val="005D0BA4"/>
    <w:rsid w:val="005D0C68"/>
    <w:rsid w:val="005D207F"/>
    <w:rsid w:val="005D259A"/>
    <w:rsid w:val="005D356C"/>
    <w:rsid w:val="005D3BB3"/>
    <w:rsid w:val="005D3C3E"/>
    <w:rsid w:val="005D3C87"/>
    <w:rsid w:val="005D3FBE"/>
    <w:rsid w:val="005D4DE2"/>
    <w:rsid w:val="005D4FAB"/>
    <w:rsid w:val="005D4FB6"/>
    <w:rsid w:val="005D5288"/>
    <w:rsid w:val="005D53E4"/>
    <w:rsid w:val="005D6208"/>
    <w:rsid w:val="005D6E03"/>
    <w:rsid w:val="005D717E"/>
    <w:rsid w:val="005D7510"/>
    <w:rsid w:val="005D75C1"/>
    <w:rsid w:val="005E008A"/>
    <w:rsid w:val="005E18AD"/>
    <w:rsid w:val="005E2AAE"/>
    <w:rsid w:val="005E394E"/>
    <w:rsid w:val="005E3BBA"/>
    <w:rsid w:val="005E4494"/>
    <w:rsid w:val="005E5305"/>
    <w:rsid w:val="005E55A4"/>
    <w:rsid w:val="005E6654"/>
    <w:rsid w:val="005E6677"/>
    <w:rsid w:val="005F1696"/>
    <w:rsid w:val="005F1FCE"/>
    <w:rsid w:val="005F2DFE"/>
    <w:rsid w:val="005F3BC3"/>
    <w:rsid w:val="005F40C2"/>
    <w:rsid w:val="005F424C"/>
    <w:rsid w:val="005F593F"/>
    <w:rsid w:val="005F756F"/>
    <w:rsid w:val="00601CF7"/>
    <w:rsid w:val="006021F9"/>
    <w:rsid w:val="00602534"/>
    <w:rsid w:val="00602B2D"/>
    <w:rsid w:val="0060587D"/>
    <w:rsid w:val="00605DE2"/>
    <w:rsid w:val="00605ED8"/>
    <w:rsid w:val="00607497"/>
    <w:rsid w:val="006102FE"/>
    <w:rsid w:val="006110FF"/>
    <w:rsid w:val="0061159B"/>
    <w:rsid w:val="00611C50"/>
    <w:rsid w:val="00611CEF"/>
    <w:rsid w:val="00612AC6"/>
    <w:rsid w:val="006145F8"/>
    <w:rsid w:val="00614ABE"/>
    <w:rsid w:val="00614F50"/>
    <w:rsid w:val="006159CB"/>
    <w:rsid w:val="00615CDA"/>
    <w:rsid w:val="00616BB1"/>
    <w:rsid w:val="00616E20"/>
    <w:rsid w:val="006172DA"/>
    <w:rsid w:val="0062062A"/>
    <w:rsid w:val="006206E4"/>
    <w:rsid w:val="00620A53"/>
    <w:rsid w:val="006228F0"/>
    <w:rsid w:val="00625DE4"/>
    <w:rsid w:val="0062701D"/>
    <w:rsid w:val="00627121"/>
    <w:rsid w:val="00627778"/>
    <w:rsid w:val="0062798A"/>
    <w:rsid w:val="00632A7C"/>
    <w:rsid w:val="00632AD6"/>
    <w:rsid w:val="006349FF"/>
    <w:rsid w:val="0063523F"/>
    <w:rsid w:val="00635682"/>
    <w:rsid w:val="006368A6"/>
    <w:rsid w:val="006370A0"/>
    <w:rsid w:val="00637889"/>
    <w:rsid w:val="00637A01"/>
    <w:rsid w:val="00640BB1"/>
    <w:rsid w:val="00640DFD"/>
    <w:rsid w:val="00640F99"/>
    <w:rsid w:val="00641424"/>
    <w:rsid w:val="006436F1"/>
    <w:rsid w:val="0064374C"/>
    <w:rsid w:val="00643BED"/>
    <w:rsid w:val="00644C89"/>
    <w:rsid w:val="00645C97"/>
    <w:rsid w:val="00647293"/>
    <w:rsid w:val="006476AE"/>
    <w:rsid w:val="00650A98"/>
    <w:rsid w:val="00653DD8"/>
    <w:rsid w:val="00654270"/>
    <w:rsid w:val="00654295"/>
    <w:rsid w:val="006543EB"/>
    <w:rsid w:val="00655051"/>
    <w:rsid w:val="00656C74"/>
    <w:rsid w:val="00657002"/>
    <w:rsid w:val="00657019"/>
    <w:rsid w:val="006571BF"/>
    <w:rsid w:val="00657909"/>
    <w:rsid w:val="00660089"/>
    <w:rsid w:val="006608D5"/>
    <w:rsid w:val="00660F30"/>
    <w:rsid w:val="00661696"/>
    <w:rsid w:val="00661859"/>
    <w:rsid w:val="0066199B"/>
    <w:rsid w:val="00662B66"/>
    <w:rsid w:val="00663297"/>
    <w:rsid w:val="00665040"/>
    <w:rsid w:val="006675DA"/>
    <w:rsid w:val="00667D9D"/>
    <w:rsid w:val="0067022F"/>
    <w:rsid w:val="0067120A"/>
    <w:rsid w:val="006713BA"/>
    <w:rsid w:val="006724CE"/>
    <w:rsid w:val="0067373D"/>
    <w:rsid w:val="00674A52"/>
    <w:rsid w:val="00674DB6"/>
    <w:rsid w:val="006754B9"/>
    <w:rsid w:val="0067560B"/>
    <w:rsid w:val="00675D66"/>
    <w:rsid w:val="00676224"/>
    <w:rsid w:val="00676A7B"/>
    <w:rsid w:val="00677017"/>
    <w:rsid w:val="00677370"/>
    <w:rsid w:val="0067744A"/>
    <w:rsid w:val="00680026"/>
    <w:rsid w:val="0068063A"/>
    <w:rsid w:val="0068104D"/>
    <w:rsid w:val="006814D8"/>
    <w:rsid w:val="00681D41"/>
    <w:rsid w:val="00683C7D"/>
    <w:rsid w:val="0068417B"/>
    <w:rsid w:val="00684E00"/>
    <w:rsid w:val="00686039"/>
    <w:rsid w:val="00686FA0"/>
    <w:rsid w:val="0068720B"/>
    <w:rsid w:val="0068749E"/>
    <w:rsid w:val="006877EC"/>
    <w:rsid w:val="006901B0"/>
    <w:rsid w:val="00690484"/>
    <w:rsid w:val="006908B0"/>
    <w:rsid w:val="0069099B"/>
    <w:rsid w:val="00690B94"/>
    <w:rsid w:val="00691EAC"/>
    <w:rsid w:val="0069256A"/>
    <w:rsid w:val="006941F3"/>
    <w:rsid w:val="00694B18"/>
    <w:rsid w:val="0069565C"/>
    <w:rsid w:val="006961CD"/>
    <w:rsid w:val="00696F0E"/>
    <w:rsid w:val="0069709A"/>
    <w:rsid w:val="00697AFB"/>
    <w:rsid w:val="00697EBC"/>
    <w:rsid w:val="006A0903"/>
    <w:rsid w:val="006A27B7"/>
    <w:rsid w:val="006A27D3"/>
    <w:rsid w:val="006A2CEB"/>
    <w:rsid w:val="006A2F5F"/>
    <w:rsid w:val="006A6B4C"/>
    <w:rsid w:val="006A7591"/>
    <w:rsid w:val="006B03F2"/>
    <w:rsid w:val="006B10D5"/>
    <w:rsid w:val="006B126C"/>
    <w:rsid w:val="006B1628"/>
    <w:rsid w:val="006B2089"/>
    <w:rsid w:val="006B23D2"/>
    <w:rsid w:val="006B2BC6"/>
    <w:rsid w:val="006B2F89"/>
    <w:rsid w:val="006B36C2"/>
    <w:rsid w:val="006B3A1D"/>
    <w:rsid w:val="006B3F04"/>
    <w:rsid w:val="006B50FF"/>
    <w:rsid w:val="006B51E4"/>
    <w:rsid w:val="006B5A7A"/>
    <w:rsid w:val="006B5B6A"/>
    <w:rsid w:val="006B6779"/>
    <w:rsid w:val="006B7006"/>
    <w:rsid w:val="006C19F2"/>
    <w:rsid w:val="006C3BD2"/>
    <w:rsid w:val="006C4637"/>
    <w:rsid w:val="006C47ED"/>
    <w:rsid w:val="006C5A2C"/>
    <w:rsid w:val="006C5AA2"/>
    <w:rsid w:val="006C6349"/>
    <w:rsid w:val="006C71CE"/>
    <w:rsid w:val="006C7679"/>
    <w:rsid w:val="006C7C0E"/>
    <w:rsid w:val="006D13F0"/>
    <w:rsid w:val="006D2629"/>
    <w:rsid w:val="006D3804"/>
    <w:rsid w:val="006D3D01"/>
    <w:rsid w:val="006D5E2F"/>
    <w:rsid w:val="006D792E"/>
    <w:rsid w:val="006E01B4"/>
    <w:rsid w:val="006E02CF"/>
    <w:rsid w:val="006E0B7C"/>
    <w:rsid w:val="006E1C10"/>
    <w:rsid w:val="006E22D7"/>
    <w:rsid w:val="006E2AB7"/>
    <w:rsid w:val="006E34FE"/>
    <w:rsid w:val="006E37EB"/>
    <w:rsid w:val="006E4460"/>
    <w:rsid w:val="006E58AE"/>
    <w:rsid w:val="006E7892"/>
    <w:rsid w:val="006E7A75"/>
    <w:rsid w:val="006F00A0"/>
    <w:rsid w:val="006F0326"/>
    <w:rsid w:val="006F0ECC"/>
    <w:rsid w:val="006F2BF4"/>
    <w:rsid w:val="006F31E8"/>
    <w:rsid w:val="006F331B"/>
    <w:rsid w:val="006F3AAC"/>
    <w:rsid w:val="006F3F13"/>
    <w:rsid w:val="006F5BB4"/>
    <w:rsid w:val="006F6CD8"/>
    <w:rsid w:val="006F6E36"/>
    <w:rsid w:val="006F77FD"/>
    <w:rsid w:val="006F7A42"/>
    <w:rsid w:val="006F7B02"/>
    <w:rsid w:val="00701854"/>
    <w:rsid w:val="00702630"/>
    <w:rsid w:val="00702CF6"/>
    <w:rsid w:val="00702DDA"/>
    <w:rsid w:val="0070334B"/>
    <w:rsid w:val="00703DAE"/>
    <w:rsid w:val="0070638D"/>
    <w:rsid w:val="00706B2D"/>
    <w:rsid w:val="00707429"/>
    <w:rsid w:val="00707CB5"/>
    <w:rsid w:val="00707D49"/>
    <w:rsid w:val="007106EB"/>
    <w:rsid w:val="00710CC8"/>
    <w:rsid w:val="00712C71"/>
    <w:rsid w:val="00712F2C"/>
    <w:rsid w:val="00713992"/>
    <w:rsid w:val="007140FD"/>
    <w:rsid w:val="00714E37"/>
    <w:rsid w:val="00715C08"/>
    <w:rsid w:val="00716842"/>
    <w:rsid w:val="00716855"/>
    <w:rsid w:val="00717E0A"/>
    <w:rsid w:val="00720628"/>
    <w:rsid w:val="00720BF9"/>
    <w:rsid w:val="00721018"/>
    <w:rsid w:val="007216C5"/>
    <w:rsid w:val="007218C5"/>
    <w:rsid w:val="0072214E"/>
    <w:rsid w:val="007222A1"/>
    <w:rsid w:val="007225E4"/>
    <w:rsid w:val="00723D3F"/>
    <w:rsid w:val="00723D75"/>
    <w:rsid w:val="007240A1"/>
    <w:rsid w:val="0072581A"/>
    <w:rsid w:val="007276AD"/>
    <w:rsid w:val="00731068"/>
    <w:rsid w:val="0073270C"/>
    <w:rsid w:val="0073272A"/>
    <w:rsid w:val="00732770"/>
    <w:rsid w:val="00732AAC"/>
    <w:rsid w:val="00735175"/>
    <w:rsid w:val="00737171"/>
    <w:rsid w:val="00737B82"/>
    <w:rsid w:val="00741692"/>
    <w:rsid w:val="00741883"/>
    <w:rsid w:val="00741A17"/>
    <w:rsid w:val="00742384"/>
    <w:rsid w:val="007423A2"/>
    <w:rsid w:val="007434C6"/>
    <w:rsid w:val="00744690"/>
    <w:rsid w:val="00744DD6"/>
    <w:rsid w:val="007469F0"/>
    <w:rsid w:val="00746A27"/>
    <w:rsid w:val="007472B2"/>
    <w:rsid w:val="00747A05"/>
    <w:rsid w:val="00750208"/>
    <w:rsid w:val="00750B34"/>
    <w:rsid w:val="00750F4A"/>
    <w:rsid w:val="00751237"/>
    <w:rsid w:val="0075157C"/>
    <w:rsid w:val="00752568"/>
    <w:rsid w:val="00754726"/>
    <w:rsid w:val="00755D5F"/>
    <w:rsid w:val="007568C8"/>
    <w:rsid w:val="007579FF"/>
    <w:rsid w:val="0076015F"/>
    <w:rsid w:val="00760510"/>
    <w:rsid w:val="00760E99"/>
    <w:rsid w:val="00761049"/>
    <w:rsid w:val="007613D0"/>
    <w:rsid w:val="00762A78"/>
    <w:rsid w:val="00763515"/>
    <w:rsid w:val="00763EDD"/>
    <w:rsid w:val="00763EED"/>
    <w:rsid w:val="00764B97"/>
    <w:rsid w:val="00764CCA"/>
    <w:rsid w:val="00765C8F"/>
    <w:rsid w:val="00765D40"/>
    <w:rsid w:val="00766213"/>
    <w:rsid w:val="00766670"/>
    <w:rsid w:val="00766BE8"/>
    <w:rsid w:val="00767163"/>
    <w:rsid w:val="00767BEF"/>
    <w:rsid w:val="0077025E"/>
    <w:rsid w:val="0077086C"/>
    <w:rsid w:val="0077150C"/>
    <w:rsid w:val="00771C0A"/>
    <w:rsid w:val="00771EEF"/>
    <w:rsid w:val="0077476E"/>
    <w:rsid w:val="007766CD"/>
    <w:rsid w:val="00780DBA"/>
    <w:rsid w:val="00781835"/>
    <w:rsid w:val="00781960"/>
    <w:rsid w:val="00782181"/>
    <w:rsid w:val="007834E6"/>
    <w:rsid w:val="0078361D"/>
    <w:rsid w:val="007843AB"/>
    <w:rsid w:val="007846C0"/>
    <w:rsid w:val="00785A1A"/>
    <w:rsid w:val="00785C3F"/>
    <w:rsid w:val="00786739"/>
    <w:rsid w:val="00787ADF"/>
    <w:rsid w:val="007901F4"/>
    <w:rsid w:val="00790CE7"/>
    <w:rsid w:val="007911BA"/>
    <w:rsid w:val="007930B2"/>
    <w:rsid w:val="007937DC"/>
    <w:rsid w:val="00794444"/>
    <w:rsid w:val="0079634F"/>
    <w:rsid w:val="007971B4"/>
    <w:rsid w:val="007A021E"/>
    <w:rsid w:val="007A0D30"/>
    <w:rsid w:val="007A2C84"/>
    <w:rsid w:val="007A3C81"/>
    <w:rsid w:val="007A4219"/>
    <w:rsid w:val="007A42A4"/>
    <w:rsid w:val="007A77ED"/>
    <w:rsid w:val="007B066E"/>
    <w:rsid w:val="007B178F"/>
    <w:rsid w:val="007B17A8"/>
    <w:rsid w:val="007B1DC7"/>
    <w:rsid w:val="007B2126"/>
    <w:rsid w:val="007B3D61"/>
    <w:rsid w:val="007B469E"/>
    <w:rsid w:val="007B46B0"/>
    <w:rsid w:val="007B6547"/>
    <w:rsid w:val="007B71F9"/>
    <w:rsid w:val="007B77DB"/>
    <w:rsid w:val="007B7A3A"/>
    <w:rsid w:val="007B7E8D"/>
    <w:rsid w:val="007B7FBF"/>
    <w:rsid w:val="007C0283"/>
    <w:rsid w:val="007C0417"/>
    <w:rsid w:val="007C07C1"/>
    <w:rsid w:val="007C093F"/>
    <w:rsid w:val="007C0D78"/>
    <w:rsid w:val="007C1657"/>
    <w:rsid w:val="007C19CD"/>
    <w:rsid w:val="007C2005"/>
    <w:rsid w:val="007C215C"/>
    <w:rsid w:val="007C275C"/>
    <w:rsid w:val="007C3288"/>
    <w:rsid w:val="007C3768"/>
    <w:rsid w:val="007C3B45"/>
    <w:rsid w:val="007C3DA4"/>
    <w:rsid w:val="007C6ADE"/>
    <w:rsid w:val="007C70B5"/>
    <w:rsid w:val="007D0FF4"/>
    <w:rsid w:val="007D1279"/>
    <w:rsid w:val="007D1957"/>
    <w:rsid w:val="007D1CD7"/>
    <w:rsid w:val="007D2192"/>
    <w:rsid w:val="007D2D35"/>
    <w:rsid w:val="007D2E2B"/>
    <w:rsid w:val="007D471C"/>
    <w:rsid w:val="007D606E"/>
    <w:rsid w:val="007E2A84"/>
    <w:rsid w:val="007E3057"/>
    <w:rsid w:val="007E38F2"/>
    <w:rsid w:val="007E4C0C"/>
    <w:rsid w:val="007E4CD6"/>
    <w:rsid w:val="007E5725"/>
    <w:rsid w:val="007E6477"/>
    <w:rsid w:val="007E78BB"/>
    <w:rsid w:val="007F0168"/>
    <w:rsid w:val="007F13D7"/>
    <w:rsid w:val="007F19D2"/>
    <w:rsid w:val="007F2081"/>
    <w:rsid w:val="007F2483"/>
    <w:rsid w:val="007F3150"/>
    <w:rsid w:val="007F5120"/>
    <w:rsid w:val="007F5ED3"/>
    <w:rsid w:val="007F5F8B"/>
    <w:rsid w:val="00800269"/>
    <w:rsid w:val="00800334"/>
    <w:rsid w:val="0080037E"/>
    <w:rsid w:val="0080099E"/>
    <w:rsid w:val="00800DDC"/>
    <w:rsid w:val="008025CB"/>
    <w:rsid w:val="00802BA5"/>
    <w:rsid w:val="00803D06"/>
    <w:rsid w:val="00803FAF"/>
    <w:rsid w:val="0080516E"/>
    <w:rsid w:val="0080556C"/>
    <w:rsid w:val="00805BE8"/>
    <w:rsid w:val="00805F76"/>
    <w:rsid w:val="008067B0"/>
    <w:rsid w:val="00806C5A"/>
    <w:rsid w:val="0081038D"/>
    <w:rsid w:val="008109C0"/>
    <w:rsid w:val="00811364"/>
    <w:rsid w:val="00811A7F"/>
    <w:rsid w:val="00813088"/>
    <w:rsid w:val="008135FD"/>
    <w:rsid w:val="0081366B"/>
    <w:rsid w:val="0081389C"/>
    <w:rsid w:val="00814A30"/>
    <w:rsid w:val="00814BDF"/>
    <w:rsid w:val="00815EB7"/>
    <w:rsid w:val="00815F01"/>
    <w:rsid w:val="00817C59"/>
    <w:rsid w:val="00820080"/>
    <w:rsid w:val="008211E9"/>
    <w:rsid w:val="008227E0"/>
    <w:rsid w:val="008238C8"/>
    <w:rsid w:val="00823CD1"/>
    <w:rsid w:val="008240CD"/>
    <w:rsid w:val="008249DF"/>
    <w:rsid w:val="00825A57"/>
    <w:rsid w:val="00826C2D"/>
    <w:rsid w:val="008305F8"/>
    <w:rsid w:val="0083130A"/>
    <w:rsid w:val="00832E21"/>
    <w:rsid w:val="00832FD3"/>
    <w:rsid w:val="00834CA4"/>
    <w:rsid w:val="00834FE6"/>
    <w:rsid w:val="008359BE"/>
    <w:rsid w:val="00835AC6"/>
    <w:rsid w:val="00836C55"/>
    <w:rsid w:val="00836CF7"/>
    <w:rsid w:val="008402DE"/>
    <w:rsid w:val="0084129B"/>
    <w:rsid w:val="00841E63"/>
    <w:rsid w:val="00842B5D"/>
    <w:rsid w:val="00843767"/>
    <w:rsid w:val="0084552E"/>
    <w:rsid w:val="0084565E"/>
    <w:rsid w:val="0084609B"/>
    <w:rsid w:val="00846C06"/>
    <w:rsid w:val="00846EB4"/>
    <w:rsid w:val="00846FD4"/>
    <w:rsid w:val="00847E72"/>
    <w:rsid w:val="0085147F"/>
    <w:rsid w:val="008541E1"/>
    <w:rsid w:val="00854AD6"/>
    <w:rsid w:val="008570EC"/>
    <w:rsid w:val="00857B3E"/>
    <w:rsid w:val="00857BBF"/>
    <w:rsid w:val="00860978"/>
    <w:rsid w:val="008622DA"/>
    <w:rsid w:val="00862435"/>
    <w:rsid w:val="00862F47"/>
    <w:rsid w:val="00863C2E"/>
    <w:rsid w:val="00863EBC"/>
    <w:rsid w:val="0086427A"/>
    <w:rsid w:val="008648BF"/>
    <w:rsid w:val="00865182"/>
    <w:rsid w:val="008651E6"/>
    <w:rsid w:val="00866169"/>
    <w:rsid w:val="00866236"/>
    <w:rsid w:val="00866F62"/>
    <w:rsid w:val="00867453"/>
    <w:rsid w:val="00867896"/>
    <w:rsid w:val="008700E4"/>
    <w:rsid w:val="008709B9"/>
    <w:rsid w:val="0087253F"/>
    <w:rsid w:val="00873DE7"/>
    <w:rsid w:val="00874118"/>
    <w:rsid w:val="00874905"/>
    <w:rsid w:val="00874F27"/>
    <w:rsid w:val="00875361"/>
    <w:rsid w:val="00875B84"/>
    <w:rsid w:val="00876FC5"/>
    <w:rsid w:val="0088014A"/>
    <w:rsid w:val="00880A57"/>
    <w:rsid w:val="0088152B"/>
    <w:rsid w:val="00881D34"/>
    <w:rsid w:val="00881EF9"/>
    <w:rsid w:val="00882029"/>
    <w:rsid w:val="00882419"/>
    <w:rsid w:val="00882BC4"/>
    <w:rsid w:val="008836A5"/>
    <w:rsid w:val="00884E13"/>
    <w:rsid w:val="00885084"/>
    <w:rsid w:val="00885851"/>
    <w:rsid w:val="00885C2B"/>
    <w:rsid w:val="00886972"/>
    <w:rsid w:val="008901DE"/>
    <w:rsid w:val="008904AA"/>
    <w:rsid w:val="0089141D"/>
    <w:rsid w:val="00892002"/>
    <w:rsid w:val="008924F3"/>
    <w:rsid w:val="00894528"/>
    <w:rsid w:val="00894804"/>
    <w:rsid w:val="00895B2D"/>
    <w:rsid w:val="00895E7C"/>
    <w:rsid w:val="00897D3D"/>
    <w:rsid w:val="00897FC4"/>
    <w:rsid w:val="008A0A3A"/>
    <w:rsid w:val="008A16CE"/>
    <w:rsid w:val="008A1972"/>
    <w:rsid w:val="008A20E7"/>
    <w:rsid w:val="008A213F"/>
    <w:rsid w:val="008A26B5"/>
    <w:rsid w:val="008A2EF9"/>
    <w:rsid w:val="008A3A09"/>
    <w:rsid w:val="008A3EB2"/>
    <w:rsid w:val="008A5CB7"/>
    <w:rsid w:val="008B0051"/>
    <w:rsid w:val="008B135A"/>
    <w:rsid w:val="008B2E22"/>
    <w:rsid w:val="008B5B03"/>
    <w:rsid w:val="008B69FC"/>
    <w:rsid w:val="008B6A3F"/>
    <w:rsid w:val="008B6A8E"/>
    <w:rsid w:val="008B6A9A"/>
    <w:rsid w:val="008C0189"/>
    <w:rsid w:val="008C0590"/>
    <w:rsid w:val="008C09D5"/>
    <w:rsid w:val="008C1F57"/>
    <w:rsid w:val="008C3A8E"/>
    <w:rsid w:val="008C3C85"/>
    <w:rsid w:val="008C3F55"/>
    <w:rsid w:val="008C4B40"/>
    <w:rsid w:val="008C4F35"/>
    <w:rsid w:val="008C50A2"/>
    <w:rsid w:val="008C71B7"/>
    <w:rsid w:val="008C7E64"/>
    <w:rsid w:val="008D018F"/>
    <w:rsid w:val="008D0AC4"/>
    <w:rsid w:val="008D0BCA"/>
    <w:rsid w:val="008D23D4"/>
    <w:rsid w:val="008D25FE"/>
    <w:rsid w:val="008D292A"/>
    <w:rsid w:val="008D3A07"/>
    <w:rsid w:val="008D3F09"/>
    <w:rsid w:val="008D491E"/>
    <w:rsid w:val="008D5148"/>
    <w:rsid w:val="008D51DF"/>
    <w:rsid w:val="008D5217"/>
    <w:rsid w:val="008E112C"/>
    <w:rsid w:val="008E151A"/>
    <w:rsid w:val="008E17D6"/>
    <w:rsid w:val="008E279F"/>
    <w:rsid w:val="008E31FC"/>
    <w:rsid w:val="008E3818"/>
    <w:rsid w:val="008E39A9"/>
    <w:rsid w:val="008E3C9C"/>
    <w:rsid w:val="008E545C"/>
    <w:rsid w:val="008E549F"/>
    <w:rsid w:val="008E5F9C"/>
    <w:rsid w:val="008E624E"/>
    <w:rsid w:val="008E629D"/>
    <w:rsid w:val="008E7F92"/>
    <w:rsid w:val="008F1461"/>
    <w:rsid w:val="008F1FB5"/>
    <w:rsid w:val="008F2BC9"/>
    <w:rsid w:val="008F3677"/>
    <w:rsid w:val="008F3D11"/>
    <w:rsid w:val="008F6121"/>
    <w:rsid w:val="008F69D1"/>
    <w:rsid w:val="008F7D72"/>
    <w:rsid w:val="00900511"/>
    <w:rsid w:val="00900AEF"/>
    <w:rsid w:val="00902CC6"/>
    <w:rsid w:val="00905BC0"/>
    <w:rsid w:val="00905BCF"/>
    <w:rsid w:val="009063AF"/>
    <w:rsid w:val="009066BB"/>
    <w:rsid w:val="0090682F"/>
    <w:rsid w:val="009104E9"/>
    <w:rsid w:val="00911133"/>
    <w:rsid w:val="00911452"/>
    <w:rsid w:val="00911DF7"/>
    <w:rsid w:val="00911E2F"/>
    <w:rsid w:val="0091255D"/>
    <w:rsid w:val="00912DAC"/>
    <w:rsid w:val="00914716"/>
    <w:rsid w:val="009148A1"/>
    <w:rsid w:val="009150D9"/>
    <w:rsid w:val="00915324"/>
    <w:rsid w:val="009157FE"/>
    <w:rsid w:val="00915EE4"/>
    <w:rsid w:val="0091677C"/>
    <w:rsid w:val="00916989"/>
    <w:rsid w:val="009178F6"/>
    <w:rsid w:val="00917940"/>
    <w:rsid w:val="009202E9"/>
    <w:rsid w:val="0092044F"/>
    <w:rsid w:val="00920B47"/>
    <w:rsid w:val="00921720"/>
    <w:rsid w:val="009227D2"/>
    <w:rsid w:val="009233A5"/>
    <w:rsid w:val="00926691"/>
    <w:rsid w:val="00930193"/>
    <w:rsid w:val="00930F52"/>
    <w:rsid w:val="009315C9"/>
    <w:rsid w:val="00932377"/>
    <w:rsid w:val="00932B11"/>
    <w:rsid w:val="0093381E"/>
    <w:rsid w:val="00933C33"/>
    <w:rsid w:val="009341E7"/>
    <w:rsid w:val="009345AB"/>
    <w:rsid w:val="009353E9"/>
    <w:rsid w:val="00935577"/>
    <w:rsid w:val="009360C3"/>
    <w:rsid w:val="00936C80"/>
    <w:rsid w:val="00936E07"/>
    <w:rsid w:val="00936E47"/>
    <w:rsid w:val="0093747A"/>
    <w:rsid w:val="00937F26"/>
    <w:rsid w:val="009404A7"/>
    <w:rsid w:val="00940616"/>
    <w:rsid w:val="009420E1"/>
    <w:rsid w:val="00942108"/>
    <w:rsid w:val="00943604"/>
    <w:rsid w:val="00944823"/>
    <w:rsid w:val="009470F7"/>
    <w:rsid w:val="00950A3E"/>
    <w:rsid w:val="009517B0"/>
    <w:rsid w:val="00951B17"/>
    <w:rsid w:val="009529AA"/>
    <w:rsid w:val="00952B12"/>
    <w:rsid w:val="00953EFC"/>
    <w:rsid w:val="00954310"/>
    <w:rsid w:val="009547E2"/>
    <w:rsid w:val="00954D9A"/>
    <w:rsid w:val="00955679"/>
    <w:rsid w:val="009561D9"/>
    <w:rsid w:val="00956949"/>
    <w:rsid w:val="00961279"/>
    <w:rsid w:val="009613D2"/>
    <w:rsid w:val="00963516"/>
    <w:rsid w:val="00963D20"/>
    <w:rsid w:val="00965CA7"/>
    <w:rsid w:val="00966400"/>
    <w:rsid w:val="009668EB"/>
    <w:rsid w:val="00966B06"/>
    <w:rsid w:val="00971411"/>
    <w:rsid w:val="00971BE5"/>
    <w:rsid w:val="00973AB6"/>
    <w:rsid w:val="009744B3"/>
    <w:rsid w:val="00975FDA"/>
    <w:rsid w:val="0097605B"/>
    <w:rsid w:val="00981370"/>
    <w:rsid w:val="00981459"/>
    <w:rsid w:val="0098156D"/>
    <w:rsid w:val="0098164E"/>
    <w:rsid w:val="00981D73"/>
    <w:rsid w:val="00982402"/>
    <w:rsid w:val="00982412"/>
    <w:rsid w:val="00982CD8"/>
    <w:rsid w:val="0098365E"/>
    <w:rsid w:val="00983858"/>
    <w:rsid w:val="00984391"/>
    <w:rsid w:val="0098511E"/>
    <w:rsid w:val="009855E2"/>
    <w:rsid w:val="0098640C"/>
    <w:rsid w:val="009871AD"/>
    <w:rsid w:val="009876CA"/>
    <w:rsid w:val="00990768"/>
    <w:rsid w:val="00990F79"/>
    <w:rsid w:val="00991165"/>
    <w:rsid w:val="009912CF"/>
    <w:rsid w:val="00991537"/>
    <w:rsid w:val="00991EB6"/>
    <w:rsid w:val="00991FAB"/>
    <w:rsid w:val="009926CD"/>
    <w:rsid w:val="00993719"/>
    <w:rsid w:val="009938BE"/>
    <w:rsid w:val="00993B64"/>
    <w:rsid w:val="009952D4"/>
    <w:rsid w:val="00995462"/>
    <w:rsid w:val="00995FFC"/>
    <w:rsid w:val="009977EA"/>
    <w:rsid w:val="009A02CC"/>
    <w:rsid w:val="009A18E9"/>
    <w:rsid w:val="009A2B15"/>
    <w:rsid w:val="009A359B"/>
    <w:rsid w:val="009A429B"/>
    <w:rsid w:val="009A57C2"/>
    <w:rsid w:val="009A57D7"/>
    <w:rsid w:val="009A5DDD"/>
    <w:rsid w:val="009A5FA4"/>
    <w:rsid w:val="009A6219"/>
    <w:rsid w:val="009A7F86"/>
    <w:rsid w:val="009B1BAC"/>
    <w:rsid w:val="009B2225"/>
    <w:rsid w:val="009B2EDD"/>
    <w:rsid w:val="009B3072"/>
    <w:rsid w:val="009B35BD"/>
    <w:rsid w:val="009B37C2"/>
    <w:rsid w:val="009B3F36"/>
    <w:rsid w:val="009B5D2E"/>
    <w:rsid w:val="009B6394"/>
    <w:rsid w:val="009B6D0D"/>
    <w:rsid w:val="009B736F"/>
    <w:rsid w:val="009B7382"/>
    <w:rsid w:val="009C02CE"/>
    <w:rsid w:val="009C04F7"/>
    <w:rsid w:val="009C0784"/>
    <w:rsid w:val="009C210A"/>
    <w:rsid w:val="009C2B88"/>
    <w:rsid w:val="009C2BA4"/>
    <w:rsid w:val="009C3EB1"/>
    <w:rsid w:val="009C4399"/>
    <w:rsid w:val="009C6E13"/>
    <w:rsid w:val="009C704E"/>
    <w:rsid w:val="009D0861"/>
    <w:rsid w:val="009D1B4E"/>
    <w:rsid w:val="009D4AF9"/>
    <w:rsid w:val="009D66B5"/>
    <w:rsid w:val="009D71FF"/>
    <w:rsid w:val="009D7DD3"/>
    <w:rsid w:val="009E1132"/>
    <w:rsid w:val="009E2F26"/>
    <w:rsid w:val="009E3B30"/>
    <w:rsid w:val="009E3B40"/>
    <w:rsid w:val="009E43E5"/>
    <w:rsid w:val="009E4930"/>
    <w:rsid w:val="009E5064"/>
    <w:rsid w:val="009E5DB1"/>
    <w:rsid w:val="009E6128"/>
    <w:rsid w:val="009E6D49"/>
    <w:rsid w:val="009E77BB"/>
    <w:rsid w:val="009E7CF5"/>
    <w:rsid w:val="009F0E8A"/>
    <w:rsid w:val="009F4FA0"/>
    <w:rsid w:val="009F59A9"/>
    <w:rsid w:val="009F7E35"/>
    <w:rsid w:val="00A01077"/>
    <w:rsid w:val="00A01719"/>
    <w:rsid w:val="00A0213C"/>
    <w:rsid w:val="00A028E1"/>
    <w:rsid w:val="00A0544B"/>
    <w:rsid w:val="00A059AA"/>
    <w:rsid w:val="00A05B1C"/>
    <w:rsid w:val="00A076BB"/>
    <w:rsid w:val="00A10294"/>
    <w:rsid w:val="00A1042F"/>
    <w:rsid w:val="00A1061F"/>
    <w:rsid w:val="00A10873"/>
    <w:rsid w:val="00A10E57"/>
    <w:rsid w:val="00A1182F"/>
    <w:rsid w:val="00A11B19"/>
    <w:rsid w:val="00A1388D"/>
    <w:rsid w:val="00A142B6"/>
    <w:rsid w:val="00A14C16"/>
    <w:rsid w:val="00A14F35"/>
    <w:rsid w:val="00A165E6"/>
    <w:rsid w:val="00A169EE"/>
    <w:rsid w:val="00A2005D"/>
    <w:rsid w:val="00A20170"/>
    <w:rsid w:val="00A20AC1"/>
    <w:rsid w:val="00A22251"/>
    <w:rsid w:val="00A222C7"/>
    <w:rsid w:val="00A2362D"/>
    <w:rsid w:val="00A23D1E"/>
    <w:rsid w:val="00A23FFE"/>
    <w:rsid w:val="00A244DD"/>
    <w:rsid w:val="00A246BA"/>
    <w:rsid w:val="00A247EC"/>
    <w:rsid w:val="00A24A2F"/>
    <w:rsid w:val="00A24BF8"/>
    <w:rsid w:val="00A250F5"/>
    <w:rsid w:val="00A25FFC"/>
    <w:rsid w:val="00A279C9"/>
    <w:rsid w:val="00A302EE"/>
    <w:rsid w:val="00A30306"/>
    <w:rsid w:val="00A319EF"/>
    <w:rsid w:val="00A31A64"/>
    <w:rsid w:val="00A31C25"/>
    <w:rsid w:val="00A320F4"/>
    <w:rsid w:val="00A330B4"/>
    <w:rsid w:val="00A33277"/>
    <w:rsid w:val="00A33762"/>
    <w:rsid w:val="00A356AE"/>
    <w:rsid w:val="00A36644"/>
    <w:rsid w:val="00A372F3"/>
    <w:rsid w:val="00A372F9"/>
    <w:rsid w:val="00A37F03"/>
    <w:rsid w:val="00A403B3"/>
    <w:rsid w:val="00A41BF6"/>
    <w:rsid w:val="00A41CE0"/>
    <w:rsid w:val="00A4204F"/>
    <w:rsid w:val="00A4359D"/>
    <w:rsid w:val="00A43973"/>
    <w:rsid w:val="00A44025"/>
    <w:rsid w:val="00A4439E"/>
    <w:rsid w:val="00A44D54"/>
    <w:rsid w:val="00A4554C"/>
    <w:rsid w:val="00A456E1"/>
    <w:rsid w:val="00A45D2A"/>
    <w:rsid w:val="00A45F2A"/>
    <w:rsid w:val="00A45F69"/>
    <w:rsid w:val="00A46856"/>
    <w:rsid w:val="00A47641"/>
    <w:rsid w:val="00A47BDB"/>
    <w:rsid w:val="00A47D1E"/>
    <w:rsid w:val="00A5062C"/>
    <w:rsid w:val="00A514E4"/>
    <w:rsid w:val="00A533D5"/>
    <w:rsid w:val="00A54812"/>
    <w:rsid w:val="00A54D3D"/>
    <w:rsid w:val="00A5511F"/>
    <w:rsid w:val="00A55EA5"/>
    <w:rsid w:val="00A565C5"/>
    <w:rsid w:val="00A568D2"/>
    <w:rsid w:val="00A57029"/>
    <w:rsid w:val="00A57083"/>
    <w:rsid w:val="00A576A4"/>
    <w:rsid w:val="00A60D1A"/>
    <w:rsid w:val="00A61371"/>
    <w:rsid w:val="00A6219B"/>
    <w:rsid w:val="00A626A3"/>
    <w:rsid w:val="00A62E11"/>
    <w:rsid w:val="00A631BD"/>
    <w:rsid w:val="00A67FE7"/>
    <w:rsid w:val="00A7003B"/>
    <w:rsid w:val="00A70B80"/>
    <w:rsid w:val="00A70F91"/>
    <w:rsid w:val="00A71EBE"/>
    <w:rsid w:val="00A71EC4"/>
    <w:rsid w:val="00A72224"/>
    <w:rsid w:val="00A72347"/>
    <w:rsid w:val="00A72CC5"/>
    <w:rsid w:val="00A72DA0"/>
    <w:rsid w:val="00A73465"/>
    <w:rsid w:val="00A73A42"/>
    <w:rsid w:val="00A73F73"/>
    <w:rsid w:val="00A746C9"/>
    <w:rsid w:val="00A75F68"/>
    <w:rsid w:val="00A76F54"/>
    <w:rsid w:val="00A81356"/>
    <w:rsid w:val="00A814BB"/>
    <w:rsid w:val="00A854FA"/>
    <w:rsid w:val="00A86D52"/>
    <w:rsid w:val="00A87F45"/>
    <w:rsid w:val="00A90B9B"/>
    <w:rsid w:val="00A913FF"/>
    <w:rsid w:val="00A9183F"/>
    <w:rsid w:val="00A91E4E"/>
    <w:rsid w:val="00A91E77"/>
    <w:rsid w:val="00A92190"/>
    <w:rsid w:val="00A922E4"/>
    <w:rsid w:val="00A92F08"/>
    <w:rsid w:val="00A9377C"/>
    <w:rsid w:val="00A942F8"/>
    <w:rsid w:val="00A9507B"/>
    <w:rsid w:val="00A95122"/>
    <w:rsid w:val="00A95950"/>
    <w:rsid w:val="00A967AA"/>
    <w:rsid w:val="00A96CFC"/>
    <w:rsid w:val="00A97C9E"/>
    <w:rsid w:val="00AA1C7C"/>
    <w:rsid w:val="00AA27EA"/>
    <w:rsid w:val="00AA3323"/>
    <w:rsid w:val="00AA4A61"/>
    <w:rsid w:val="00AA680C"/>
    <w:rsid w:val="00AA689E"/>
    <w:rsid w:val="00AA6F53"/>
    <w:rsid w:val="00AA794D"/>
    <w:rsid w:val="00AB0176"/>
    <w:rsid w:val="00AB0570"/>
    <w:rsid w:val="00AB0C8F"/>
    <w:rsid w:val="00AB12A2"/>
    <w:rsid w:val="00AB1736"/>
    <w:rsid w:val="00AB1BCC"/>
    <w:rsid w:val="00AB2F8B"/>
    <w:rsid w:val="00AB37C0"/>
    <w:rsid w:val="00AB5193"/>
    <w:rsid w:val="00AB5338"/>
    <w:rsid w:val="00AB69ED"/>
    <w:rsid w:val="00AC0365"/>
    <w:rsid w:val="00AC0BE6"/>
    <w:rsid w:val="00AC0D71"/>
    <w:rsid w:val="00AC1DA0"/>
    <w:rsid w:val="00AC267D"/>
    <w:rsid w:val="00AC2CE2"/>
    <w:rsid w:val="00AC456E"/>
    <w:rsid w:val="00AC5E8F"/>
    <w:rsid w:val="00AC6C41"/>
    <w:rsid w:val="00AD0473"/>
    <w:rsid w:val="00AD0A1C"/>
    <w:rsid w:val="00AD46C8"/>
    <w:rsid w:val="00AD4885"/>
    <w:rsid w:val="00AD4BDB"/>
    <w:rsid w:val="00AD5EFB"/>
    <w:rsid w:val="00AD7DC4"/>
    <w:rsid w:val="00AE0056"/>
    <w:rsid w:val="00AE271F"/>
    <w:rsid w:val="00AE280B"/>
    <w:rsid w:val="00AE2948"/>
    <w:rsid w:val="00AE3C30"/>
    <w:rsid w:val="00AE4C63"/>
    <w:rsid w:val="00AE55E3"/>
    <w:rsid w:val="00AE62D3"/>
    <w:rsid w:val="00AE6657"/>
    <w:rsid w:val="00AE68AE"/>
    <w:rsid w:val="00AE75C5"/>
    <w:rsid w:val="00AE7CC5"/>
    <w:rsid w:val="00AF03AB"/>
    <w:rsid w:val="00AF19DC"/>
    <w:rsid w:val="00AF1B2A"/>
    <w:rsid w:val="00AF1C3E"/>
    <w:rsid w:val="00AF20A9"/>
    <w:rsid w:val="00AF2D7B"/>
    <w:rsid w:val="00AF42AF"/>
    <w:rsid w:val="00AF431A"/>
    <w:rsid w:val="00AF4A93"/>
    <w:rsid w:val="00AF5D72"/>
    <w:rsid w:val="00AF6144"/>
    <w:rsid w:val="00AF6A6A"/>
    <w:rsid w:val="00AF7A16"/>
    <w:rsid w:val="00B01F83"/>
    <w:rsid w:val="00B025D1"/>
    <w:rsid w:val="00B03504"/>
    <w:rsid w:val="00B03B9C"/>
    <w:rsid w:val="00B04DAE"/>
    <w:rsid w:val="00B066DB"/>
    <w:rsid w:val="00B074A1"/>
    <w:rsid w:val="00B10315"/>
    <w:rsid w:val="00B10E34"/>
    <w:rsid w:val="00B1149E"/>
    <w:rsid w:val="00B114A3"/>
    <w:rsid w:val="00B1169E"/>
    <w:rsid w:val="00B1170B"/>
    <w:rsid w:val="00B11CD6"/>
    <w:rsid w:val="00B12594"/>
    <w:rsid w:val="00B137EA"/>
    <w:rsid w:val="00B139AD"/>
    <w:rsid w:val="00B14696"/>
    <w:rsid w:val="00B15916"/>
    <w:rsid w:val="00B15985"/>
    <w:rsid w:val="00B159CB"/>
    <w:rsid w:val="00B15A7D"/>
    <w:rsid w:val="00B16A4E"/>
    <w:rsid w:val="00B200F3"/>
    <w:rsid w:val="00B2065F"/>
    <w:rsid w:val="00B20757"/>
    <w:rsid w:val="00B20CD8"/>
    <w:rsid w:val="00B21B73"/>
    <w:rsid w:val="00B22960"/>
    <w:rsid w:val="00B22FD1"/>
    <w:rsid w:val="00B23544"/>
    <w:rsid w:val="00B2385B"/>
    <w:rsid w:val="00B24B7B"/>
    <w:rsid w:val="00B258D2"/>
    <w:rsid w:val="00B26E93"/>
    <w:rsid w:val="00B277AE"/>
    <w:rsid w:val="00B3042C"/>
    <w:rsid w:val="00B30A87"/>
    <w:rsid w:val="00B32285"/>
    <w:rsid w:val="00B32330"/>
    <w:rsid w:val="00B32C31"/>
    <w:rsid w:val="00B32EB1"/>
    <w:rsid w:val="00B33E0B"/>
    <w:rsid w:val="00B37213"/>
    <w:rsid w:val="00B37F61"/>
    <w:rsid w:val="00B40DA5"/>
    <w:rsid w:val="00B427FF"/>
    <w:rsid w:val="00B44FAC"/>
    <w:rsid w:val="00B45C66"/>
    <w:rsid w:val="00B4648D"/>
    <w:rsid w:val="00B46E30"/>
    <w:rsid w:val="00B517BA"/>
    <w:rsid w:val="00B53833"/>
    <w:rsid w:val="00B53FFF"/>
    <w:rsid w:val="00B5426A"/>
    <w:rsid w:val="00B55461"/>
    <w:rsid w:val="00B57933"/>
    <w:rsid w:val="00B5799D"/>
    <w:rsid w:val="00B60120"/>
    <w:rsid w:val="00B6047B"/>
    <w:rsid w:val="00B60DB9"/>
    <w:rsid w:val="00B60F8B"/>
    <w:rsid w:val="00B6198D"/>
    <w:rsid w:val="00B61AEF"/>
    <w:rsid w:val="00B62562"/>
    <w:rsid w:val="00B6274D"/>
    <w:rsid w:val="00B6363D"/>
    <w:rsid w:val="00B63F20"/>
    <w:rsid w:val="00B64378"/>
    <w:rsid w:val="00B6457E"/>
    <w:rsid w:val="00B648FB"/>
    <w:rsid w:val="00B6665C"/>
    <w:rsid w:val="00B67C88"/>
    <w:rsid w:val="00B67E8F"/>
    <w:rsid w:val="00B70366"/>
    <w:rsid w:val="00B70DDC"/>
    <w:rsid w:val="00B714FE"/>
    <w:rsid w:val="00B71C6F"/>
    <w:rsid w:val="00B72BED"/>
    <w:rsid w:val="00B734F1"/>
    <w:rsid w:val="00B73775"/>
    <w:rsid w:val="00B73DC7"/>
    <w:rsid w:val="00B73E64"/>
    <w:rsid w:val="00B759A9"/>
    <w:rsid w:val="00B75C21"/>
    <w:rsid w:val="00B75FCB"/>
    <w:rsid w:val="00B77556"/>
    <w:rsid w:val="00B77709"/>
    <w:rsid w:val="00B80BFA"/>
    <w:rsid w:val="00B817FF"/>
    <w:rsid w:val="00B83694"/>
    <w:rsid w:val="00B84969"/>
    <w:rsid w:val="00B84F61"/>
    <w:rsid w:val="00B85CDC"/>
    <w:rsid w:val="00B86480"/>
    <w:rsid w:val="00B86E61"/>
    <w:rsid w:val="00B8770C"/>
    <w:rsid w:val="00B87EB3"/>
    <w:rsid w:val="00B90001"/>
    <w:rsid w:val="00B90800"/>
    <w:rsid w:val="00B90F3D"/>
    <w:rsid w:val="00B91F21"/>
    <w:rsid w:val="00B92F4D"/>
    <w:rsid w:val="00B943E9"/>
    <w:rsid w:val="00B945C2"/>
    <w:rsid w:val="00B94C45"/>
    <w:rsid w:val="00BA0FD8"/>
    <w:rsid w:val="00BA1B9F"/>
    <w:rsid w:val="00BA25F5"/>
    <w:rsid w:val="00BA2DD0"/>
    <w:rsid w:val="00BA31DD"/>
    <w:rsid w:val="00BA4A22"/>
    <w:rsid w:val="00BA74B6"/>
    <w:rsid w:val="00BA7778"/>
    <w:rsid w:val="00BB0674"/>
    <w:rsid w:val="00BB1159"/>
    <w:rsid w:val="00BB11D7"/>
    <w:rsid w:val="00BB2720"/>
    <w:rsid w:val="00BB2BB2"/>
    <w:rsid w:val="00BB2CFF"/>
    <w:rsid w:val="00BB3AB8"/>
    <w:rsid w:val="00BB3AC1"/>
    <w:rsid w:val="00BB43CF"/>
    <w:rsid w:val="00BB47DC"/>
    <w:rsid w:val="00BB4CB1"/>
    <w:rsid w:val="00BB664F"/>
    <w:rsid w:val="00BB6CAD"/>
    <w:rsid w:val="00BB7A6B"/>
    <w:rsid w:val="00BC016A"/>
    <w:rsid w:val="00BC01F8"/>
    <w:rsid w:val="00BC0C01"/>
    <w:rsid w:val="00BC1CB4"/>
    <w:rsid w:val="00BC326B"/>
    <w:rsid w:val="00BC3FE4"/>
    <w:rsid w:val="00BC47BA"/>
    <w:rsid w:val="00BC4AFA"/>
    <w:rsid w:val="00BC565F"/>
    <w:rsid w:val="00BC5D1F"/>
    <w:rsid w:val="00BC5EEA"/>
    <w:rsid w:val="00BC770E"/>
    <w:rsid w:val="00BC7983"/>
    <w:rsid w:val="00BC7FD1"/>
    <w:rsid w:val="00BD3EFE"/>
    <w:rsid w:val="00BD417A"/>
    <w:rsid w:val="00BD4D69"/>
    <w:rsid w:val="00BD515E"/>
    <w:rsid w:val="00BD626D"/>
    <w:rsid w:val="00BD6783"/>
    <w:rsid w:val="00BD7CD6"/>
    <w:rsid w:val="00BE0356"/>
    <w:rsid w:val="00BE1DF9"/>
    <w:rsid w:val="00BE2D95"/>
    <w:rsid w:val="00BE319D"/>
    <w:rsid w:val="00BE32D7"/>
    <w:rsid w:val="00BE3BA2"/>
    <w:rsid w:val="00BE43C4"/>
    <w:rsid w:val="00BE4A76"/>
    <w:rsid w:val="00BE5ACF"/>
    <w:rsid w:val="00BE6021"/>
    <w:rsid w:val="00BE731C"/>
    <w:rsid w:val="00BF0F70"/>
    <w:rsid w:val="00BF1BB4"/>
    <w:rsid w:val="00BF2D0F"/>
    <w:rsid w:val="00BF6DFF"/>
    <w:rsid w:val="00BF7553"/>
    <w:rsid w:val="00C0080D"/>
    <w:rsid w:val="00C00985"/>
    <w:rsid w:val="00C00C20"/>
    <w:rsid w:val="00C03328"/>
    <w:rsid w:val="00C03CB9"/>
    <w:rsid w:val="00C04D6B"/>
    <w:rsid w:val="00C05329"/>
    <w:rsid w:val="00C0638D"/>
    <w:rsid w:val="00C108A1"/>
    <w:rsid w:val="00C10E13"/>
    <w:rsid w:val="00C11E77"/>
    <w:rsid w:val="00C132C3"/>
    <w:rsid w:val="00C13C1A"/>
    <w:rsid w:val="00C162B7"/>
    <w:rsid w:val="00C162CC"/>
    <w:rsid w:val="00C16AD8"/>
    <w:rsid w:val="00C2019C"/>
    <w:rsid w:val="00C21983"/>
    <w:rsid w:val="00C21B7D"/>
    <w:rsid w:val="00C2236E"/>
    <w:rsid w:val="00C2290C"/>
    <w:rsid w:val="00C23440"/>
    <w:rsid w:val="00C23FE2"/>
    <w:rsid w:val="00C250BD"/>
    <w:rsid w:val="00C255F3"/>
    <w:rsid w:val="00C25BF7"/>
    <w:rsid w:val="00C26217"/>
    <w:rsid w:val="00C2704E"/>
    <w:rsid w:val="00C2775B"/>
    <w:rsid w:val="00C2777B"/>
    <w:rsid w:val="00C30436"/>
    <w:rsid w:val="00C30A9E"/>
    <w:rsid w:val="00C3382C"/>
    <w:rsid w:val="00C33A73"/>
    <w:rsid w:val="00C35A1F"/>
    <w:rsid w:val="00C35C35"/>
    <w:rsid w:val="00C35CE8"/>
    <w:rsid w:val="00C37CC3"/>
    <w:rsid w:val="00C421A2"/>
    <w:rsid w:val="00C42BBB"/>
    <w:rsid w:val="00C43D01"/>
    <w:rsid w:val="00C44D2F"/>
    <w:rsid w:val="00C456A8"/>
    <w:rsid w:val="00C466EC"/>
    <w:rsid w:val="00C4753F"/>
    <w:rsid w:val="00C47FD5"/>
    <w:rsid w:val="00C525DC"/>
    <w:rsid w:val="00C529F9"/>
    <w:rsid w:val="00C535D3"/>
    <w:rsid w:val="00C53615"/>
    <w:rsid w:val="00C5436C"/>
    <w:rsid w:val="00C54486"/>
    <w:rsid w:val="00C55252"/>
    <w:rsid w:val="00C555BB"/>
    <w:rsid w:val="00C55F8E"/>
    <w:rsid w:val="00C5606A"/>
    <w:rsid w:val="00C56133"/>
    <w:rsid w:val="00C564D1"/>
    <w:rsid w:val="00C5666E"/>
    <w:rsid w:val="00C56C13"/>
    <w:rsid w:val="00C572B8"/>
    <w:rsid w:val="00C574F6"/>
    <w:rsid w:val="00C576AB"/>
    <w:rsid w:val="00C60F99"/>
    <w:rsid w:val="00C62384"/>
    <w:rsid w:val="00C624D5"/>
    <w:rsid w:val="00C626C0"/>
    <w:rsid w:val="00C631BF"/>
    <w:rsid w:val="00C642AC"/>
    <w:rsid w:val="00C65D80"/>
    <w:rsid w:val="00C66E08"/>
    <w:rsid w:val="00C67A8C"/>
    <w:rsid w:val="00C708BF"/>
    <w:rsid w:val="00C71AFE"/>
    <w:rsid w:val="00C71EB9"/>
    <w:rsid w:val="00C72A84"/>
    <w:rsid w:val="00C744BB"/>
    <w:rsid w:val="00C750EC"/>
    <w:rsid w:val="00C76C80"/>
    <w:rsid w:val="00C76DB7"/>
    <w:rsid w:val="00C80877"/>
    <w:rsid w:val="00C81597"/>
    <w:rsid w:val="00C82558"/>
    <w:rsid w:val="00C82673"/>
    <w:rsid w:val="00C82966"/>
    <w:rsid w:val="00C82B74"/>
    <w:rsid w:val="00C82D55"/>
    <w:rsid w:val="00C838ED"/>
    <w:rsid w:val="00C83BB8"/>
    <w:rsid w:val="00C83D44"/>
    <w:rsid w:val="00C84C51"/>
    <w:rsid w:val="00C84C66"/>
    <w:rsid w:val="00C85194"/>
    <w:rsid w:val="00C85278"/>
    <w:rsid w:val="00C871D9"/>
    <w:rsid w:val="00C87ECD"/>
    <w:rsid w:val="00C90458"/>
    <w:rsid w:val="00C90492"/>
    <w:rsid w:val="00C91DA2"/>
    <w:rsid w:val="00C94913"/>
    <w:rsid w:val="00C951B5"/>
    <w:rsid w:val="00C95D13"/>
    <w:rsid w:val="00CA1311"/>
    <w:rsid w:val="00CA1E17"/>
    <w:rsid w:val="00CA2682"/>
    <w:rsid w:val="00CA2A2F"/>
    <w:rsid w:val="00CA2F1C"/>
    <w:rsid w:val="00CA3127"/>
    <w:rsid w:val="00CA347B"/>
    <w:rsid w:val="00CA4203"/>
    <w:rsid w:val="00CA55EF"/>
    <w:rsid w:val="00CA5F94"/>
    <w:rsid w:val="00CA6261"/>
    <w:rsid w:val="00CA638D"/>
    <w:rsid w:val="00CA6FDC"/>
    <w:rsid w:val="00CB0A1D"/>
    <w:rsid w:val="00CB0E7B"/>
    <w:rsid w:val="00CB168C"/>
    <w:rsid w:val="00CB1862"/>
    <w:rsid w:val="00CB1BD1"/>
    <w:rsid w:val="00CB6C99"/>
    <w:rsid w:val="00CB6CB6"/>
    <w:rsid w:val="00CB729B"/>
    <w:rsid w:val="00CC0796"/>
    <w:rsid w:val="00CC10A3"/>
    <w:rsid w:val="00CC26A1"/>
    <w:rsid w:val="00CC2A66"/>
    <w:rsid w:val="00CC4380"/>
    <w:rsid w:val="00CC46FB"/>
    <w:rsid w:val="00CC4A35"/>
    <w:rsid w:val="00CC605C"/>
    <w:rsid w:val="00CC63D5"/>
    <w:rsid w:val="00CC6458"/>
    <w:rsid w:val="00CC6A23"/>
    <w:rsid w:val="00CC6FF2"/>
    <w:rsid w:val="00CC7021"/>
    <w:rsid w:val="00CC7ABD"/>
    <w:rsid w:val="00CC7EC0"/>
    <w:rsid w:val="00CD1562"/>
    <w:rsid w:val="00CD1594"/>
    <w:rsid w:val="00CD1E0C"/>
    <w:rsid w:val="00CD4459"/>
    <w:rsid w:val="00CD4951"/>
    <w:rsid w:val="00CD4D1F"/>
    <w:rsid w:val="00CD5B7C"/>
    <w:rsid w:val="00CD610A"/>
    <w:rsid w:val="00CD6380"/>
    <w:rsid w:val="00CD7DE9"/>
    <w:rsid w:val="00CE037D"/>
    <w:rsid w:val="00CE154F"/>
    <w:rsid w:val="00CE179C"/>
    <w:rsid w:val="00CE1F06"/>
    <w:rsid w:val="00CE246B"/>
    <w:rsid w:val="00CE4666"/>
    <w:rsid w:val="00CE4D3A"/>
    <w:rsid w:val="00CE58B5"/>
    <w:rsid w:val="00CE614F"/>
    <w:rsid w:val="00CE647A"/>
    <w:rsid w:val="00CF05EA"/>
    <w:rsid w:val="00CF09E7"/>
    <w:rsid w:val="00CF10FE"/>
    <w:rsid w:val="00CF15C0"/>
    <w:rsid w:val="00CF160F"/>
    <w:rsid w:val="00CF22D8"/>
    <w:rsid w:val="00CF2AD0"/>
    <w:rsid w:val="00CF35D6"/>
    <w:rsid w:val="00CF3CE7"/>
    <w:rsid w:val="00CF463F"/>
    <w:rsid w:val="00CF5B17"/>
    <w:rsid w:val="00CF6B22"/>
    <w:rsid w:val="00CF7480"/>
    <w:rsid w:val="00CF78D7"/>
    <w:rsid w:val="00CF7CFA"/>
    <w:rsid w:val="00D0214B"/>
    <w:rsid w:val="00D02FEC"/>
    <w:rsid w:val="00D0375E"/>
    <w:rsid w:val="00D03BE3"/>
    <w:rsid w:val="00D04409"/>
    <w:rsid w:val="00D04666"/>
    <w:rsid w:val="00D0610D"/>
    <w:rsid w:val="00D067CC"/>
    <w:rsid w:val="00D06C96"/>
    <w:rsid w:val="00D11537"/>
    <w:rsid w:val="00D11AD6"/>
    <w:rsid w:val="00D11AD8"/>
    <w:rsid w:val="00D124B7"/>
    <w:rsid w:val="00D126A3"/>
    <w:rsid w:val="00D13543"/>
    <w:rsid w:val="00D13D5E"/>
    <w:rsid w:val="00D16768"/>
    <w:rsid w:val="00D169C3"/>
    <w:rsid w:val="00D17412"/>
    <w:rsid w:val="00D2095C"/>
    <w:rsid w:val="00D21596"/>
    <w:rsid w:val="00D21860"/>
    <w:rsid w:val="00D21EAF"/>
    <w:rsid w:val="00D23413"/>
    <w:rsid w:val="00D2405C"/>
    <w:rsid w:val="00D24855"/>
    <w:rsid w:val="00D24BFF"/>
    <w:rsid w:val="00D256B3"/>
    <w:rsid w:val="00D267DE"/>
    <w:rsid w:val="00D26909"/>
    <w:rsid w:val="00D279E7"/>
    <w:rsid w:val="00D27E8B"/>
    <w:rsid w:val="00D30751"/>
    <w:rsid w:val="00D30A53"/>
    <w:rsid w:val="00D3115E"/>
    <w:rsid w:val="00D32D62"/>
    <w:rsid w:val="00D32F82"/>
    <w:rsid w:val="00D35F97"/>
    <w:rsid w:val="00D3610F"/>
    <w:rsid w:val="00D36948"/>
    <w:rsid w:val="00D37021"/>
    <w:rsid w:val="00D370A5"/>
    <w:rsid w:val="00D371A8"/>
    <w:rsid w:val="00D373B7"/>
    <w:rsid w:val="00D37980"/>
    <w:rsid w:val="00D37D9E"/>
    <w:rsid w:val="00D400BD"/>
    <w:rsid w:val="00D41453"/>
    <w:rsid w:val="00D420AD"/>
    <w:rsid w:val="00D42551"/>
    <w:rsid w:val="00D42CF8"/>
    <w:rsid w:val="00D42D3D"/>
    <w:rsid w:val="00D4388D"/>
    <w:rsid w:val="00D43A6D"/>
    <w:rsid w:val="00D44801"/>
    <w:rsid w:val="00D44B03"/>
    <w:rsid w:val="00D44C89"/>
    <w:rsid w:val="00D4541C"/>
    <w:rsid w:val="00D45875"/>
    <w:rsid w:val="00D45C42"/>
    <w:rsid w:val="00D45CE7"/>
    <w:rsid w:val="00D45EAF"/>
    <w:rsid w:val="00D46DF1"/>
    <w:rsid w:val="00D47549"/>
    <w:rsid w:val="00D50661"/>
    <w:rsid w:val="00D517A6"/>
    <w:rsid w:val="00D51AD2"/>
    <w:rsid w:val="00D52E59"/>
    <w:rsid w:val="00D53582"/>
    <w:rsid w:val="00D53674"/>
    <w:rsid w:val="00D53B32"/>
    <w:rsid w:val="00D5434D"/>
    <w:rsid w:val="00D54729"/>
    <w:rsid w:val="00D55720"/>
    <w:rsid w:val="00D55EE5"/>
    <w:rsid w:val="00D56511"/>
    <w:rsid w:val="00D61523"/>
    <w:rsid w:val="00D62105"/>
    <w:rsid w:val="00D63B08"/>
    <w:rsid w:val="00D63E5E"/>
    <w:rsid w:val="00D65242"/>
    <w:rsid w:val="00D65B58"/>
    <w:rsid w:val="00D65C3A"/>
    <w:rsid w:val="00D6675F"/>
    <w:rsid w:val="00D6682E"/>
    <w:rsid w:val="00D724A4"/>
    <w:rsid w:val="00D73233"/>
    <w:rsid w:val="00D7431D"/>
    <w:rsid w:val="00D776E5"/>
    <w:rsid w:val="00D80005"/>
    <w:rsid w:val="00D80ABA"/>
    <w:rsid w:val="00D81349"/>
    <w:rsid w:val="00D81B2F"/>
    <w:rsid w:val="00D8204A"/>
    <w:rsid w:val="00D82DEB"/>
    <w:rsid w:val="00D86135"/>
    <w:rsid w:val="00D86CCF"/>
    <w:rsid w:val="00D87C6A"/>
    <w:rsid w:val="00D87CB9"/>
    <w:rsid w:val="00D87FE0"/>
    <w:rsid w:val="00D90AC2"/>
    <w:rsid w:val="00D90CA9"/>
    <w:rsid w:val="00D90E19"/>
    <w:rsid w:val="00D91FCD"/>
    <w:rsid w:val="00D92CD4"/>
    <w:rsid w:val="00D93C53"/>
    <w:rsid w:val="00D946CB"/>
    <w:rsid w:val="00D94CFD"/>
    <w:rsid w:val="00D958D1"/>
    <w:rsid w:val="00D9667A"/>
    <w:rsid w:val="00D97F18"/>
    <w:rsid w:val="00DA06AF"/>
    <w:rsid w:val="00DA4AF1"/>
    <w:rsid w:val="00DA50FC"/>
    <w:rsid w:val="00DA5279"/>
    <w:rsid w:val="00DA5354"/>
    <w:rsid w:val="00DA6FFD"/>
    <w:rsid w:val="00DA7780"/>
    <w:rsid w:val="00DB01D2"/>
    <w:rsid w:val="00DB0F95"/>
    <w:rsid w:val="00DB1511"/>
    <w:rsid w:val="00DB18C7"/>
    <w:rsid w:val="00DB211C"/>
    <w:rsid w:val="00DB2855"/>
    <w:rsid w:val="00DB295B"/>
    <w:rsid w:val="00DB3DDB"/>
    <w:rsid w:val="00DB4E6D"/>
    <w:rsid w:val="00DB6790"/>
    <w:rsid w:val="00DB76CA"/>
    <w:rsid w:val="00DC12DE"/>
    <w:rsid w:val="00DC1586"/>
    <w:rsid w:val="00DC2DD6"/>
    <w:rsid w:val="00DC2E60"/>
    <w:rsid w:val="00DC2FFD"/>
    <w:rsid w:val="00DC30D4"/>
    <w:rsid w:val="00DC3E6D"/>
    <w:rsid w:val="00DC45B4"/>
    <w:rsid w:val="00DC4715"/>
    <w:rsid w:val="00DC534B"/>
    <w:rsid w:val="00DC717A"/>
    <w:rsid w:val="00DC7A01"/>
    <w:rsid w:val="00DC7B0E"/>
    <w:rsid w:val="00DD0198"/>
    <w:rsid w:val="00DD083E"/>
    <w:rsid w:val="00DD1AB4"/>
    <w:rsid w:val="00DD1BFA"/>
    <w:rsid w:val="00DD2946"/>
    <w:rsid w:val="00DD2B14"/>
    <w:rsid w:val="00DD2FAC"/>
    <w:rsid w:val="00DD332E"/>
    <w:rsid w:val="00DD36D5"/>
    <w:rsid w:val="00DD37D1"/>
    <w:rsid w:val="00DD3998"/>
    <w:rsid w:val="00DD4583"/>
    <w:rsid w:val="00DD5679"/>
    <w:rsid w:val="00DD577E"/>
    <w:rsid w:val="00DD5A7F"/>
    <w:rsid w:val="00DE049D"/>
    <w:rsid w:val="00DE119F"/>
    <w:rsid w:val="00DE2880"/>
    <w:rsid w:val="00DE431A"/>
    <w:rsid w:val="00DE45E6"/>
    <w:rsid w:val="00DE56F7"/>
    <w:rsid w:val="00DE5F5E"/>
    <w:rsid w:val="00DE6152"/>
    <w:rsid w:val="00DE68B1"/>
    <w:rsid w:val="00DE6AC9"/>
    <w:rsid w:val="00DE6CAA"/>
    <w:rsid w:val="00DF075E"/>
    <w:rsid w:val="00DF0A37"/>
    <w:rsid w:val="00DF1683"/>
    <w:rsid w:val="00DF2119"/>
    <w:rsid w:val="00DF2263"/>
    <w:rsid w:val="00DF272C"/>
    <w:rsid w:val="00DF3B33"/>
    <w:rsid w:val="00DF4980"/>
    <w:rsid w:val="00DF65C8"/>
    <w:rsid w:val="00DF6C5B"/>
    <w:rsid w:val="00DF72DC"/>
    <w:rsid w:val="00DF75C6"/>
    <w:rsid w:val="00E004C0"/>
    <w:rsid w:val="00E00F84"/>
    <w:rsid w:val="00E01B5B"/>
    <w:rsid w:val="00E01C7B"/>
    <w:rsid w:val="00E02BC5"/>
    <w:rsid w:val="00E0523D"/>
    <w:rsid w:val="00E05D44"/>
    <w:rsid w:val="00E05DAF"/>
    <w:rsid w:val="00E05F7F"/>
    <w:rsid w:val="00E0611A"/>
    <w:rsid w:val="00E0664E"/>
    <w:rsid w:val="00E06E13"/>
    <w:rsid w:val="00E073F6"/>
    <w:rsid w:val="00E077B7"/>
    <w:rsid w:val="00E10332"/>
    <w:rsid w:val="00E10D1B"/>
    <w:rsid w:val="00E10DD5"/>
    <w:rsid w:val="00E11433"/>
    <w:rsid w:val="00E114D8"/>
    <w:rsid w:val="00E1168F"/>
    <w:rsid w:val="00E11AF7"/>
    <w:rsid w:val="00E11EAA"/>
    <w:rsid w:val="00E125ED"/>
    <w:rsid w:val="00E12821"/>
    <w:rsid w:val="00E12959"/>
    <w:rsid w:val="00E13A06"/>
    <w:rsid w:val="00E13E69"/>
    <w:rsid w:val="00E14448"/>
    <w:rsid w:val="00E14CA4"/>
    <w:rsid w:val="00E150F3"/>
    <w:rsid w:val="00E1534B"/>
    <w:rsid w:val="00E15372"/>
    <w:rsid w:val="00E162A4"/>
    <w:rsid w:val="00E1635D"/>
    <w:rsid w:val="00E165AB"/>
    <w:rsid w:val="00E16DE6"/>
    <w:rsid w:val="00E1760E"/>
    <w:rsid w:val="00E17B05"/>
    <w:rsid w:val="00E200A0"/>
    <w:rsid w:val="00E206E4"/>
    <w:rsid w:val="00E20727"/>
    <w:rsid w:val="00E2111B"/>
    <w:rsid w:val="00E226C4"/>
    <w:rsid w:val="00E232F3"/>
    <w:rsid w:val="00E24075"/>
    <w:rsid w:val="00E243D6"/>
    <w:rsid w:val="00E24DD6"/>
    <w:rsid w:val="00E27B07"/>
    <w:rsid w:val="00E27FA5"/>
    <w:rsid w:val="00E30807"/>
    <w:rsid w:val="00E30AF6"/>
    <w:rsid w:val="00E3153F"/>
    <w:rsid w:val="00E33EF4"/>
    <w:rsid w:val="00E340C4"/>
    <w:rsid w:val="00E403E3"/>
    <w:rsid w:val="00E41BA4"/>
    <w:rsid w:val="00E41EE1"/>
    <w:rsid w:val="00E4369C"/>
    <w:rsid w:val="00E4374D"/>
    <w:rsid w:val="00E43861"/>
    <w:rsid w:val="00E43FA3"/>
    <w:rsid w:val="00E450B1"/>
    <w:rsid w:val="00E45DC4"/>
    <w:rsid w:val="00E45F8D"/>
    <w:rsid w:val="00E46B7B"/>
    <w:rsid w:val="00E46F73"/>
    <w:rsid w:val="00E4796F"/>
    <w:rsid w:val="00E5027B"/>
    <w:rsid w:val="00E516BB"/>
    <w:rsid w:val="00E5552C"/>
    <w:rsid w:val="00E55CD3"/>
    <w:rsid w:val="00E56962"/>
    <w:rsid w:val="00E57504"/>
    <w:rsid w:val="00E60700"/>
    <w:rsid w:val="00E610D2"/>
    <w:rsid w:val="00E61794"/>
    <w:rsid w:val="00E6214C"/>
    <w:rsid w:val="00E62282"/>
    <w:rsid w:val="00E62562"/>
    <w:rsid w:val="00E62DE3"/>
    <w:rsid w:val="00E641F5"/>
    <w:rsid w:val="00E647A6"/>
    <w:rsid w:val="00E6586B"/>
    <w:rsid w:val="00E66315"/>
    <w:rsid w:val="00E668AB"/>
    <w:rsid w:val="00E674B7"/>
    <w:rsid w:val="00E70587"/>
    <w:rsid w:val="00E71398"/>
    <w:rsid w:val="00E71F90"/>
    <w:rsid w:val="00E73452"/>
    <w:rsid w:val="00E742F3"/>
    <w:rsid w:val="00E747EC"/>
    <w:rsid w:val="00E74C2B"/>
    <w:rsid w:val="00E74D97"/>
    <w:rsid w:val="00E74E31"/>
    <w:rsid w:val="00E83F4E"/>
    <w:rsid w:val="00E8789E"/>
    <w:rsid w:val="00E90624"/>
    <w:rsid w:val="00E9259C"/>
    <w:rsid w:val="00E9261C"/>
    <w:rsid w:val="00E92A36"/>
    <w:rsid w:val="00E92ED1"/>
    <w:rsid w:val="00E95224"/>
    <w:rsid w:val="00E96276"/>
    <w:rsid w:val="00E97BD8"/>
    <w:rsid w:val="00EA01F4"/>
    <w:rsid w:val="00EA045D"/>
    <w:rsid w:val="00EA051F"/>
    <w:rsid w:val="00EA1962"/>
    <w:rsid w:val="00EA363B"/>
    <w:rsid w:val="00EA3722"/>
    <w:rsid w:val="00EA3830"/>
    <w:rsid w:val="00EA468E"/>
    <w:rsid w:val="00EA4A77"/>
    <w:rsid w:val="00EB12A7"/>
    <w:rsid w:val="00EB1E96"/>
    <w:rsid w:val="00EB2F82"/>
    <w:rsid w:val="00EB3C41"/>
    <w:rsid w:val="00EB4470"/>
    <w:rsid w:val="00EB46C9"/>
    <w:rsid w:val="00EB46D4"/>
    <w:rsid w:val="00EB46D5"/>
    <w:rsid w:val="00EB51C8"/>
    <w:rsid w:val="00EB63C9"/>
    <w:rsid w:val="00EB6C66"/>
    <w:rsid w:val="00EB6C6C"/>
    <w:rsid w:val="00EB777C"/>
    <w:rsid w:val="00EC17DF"/>
    <w:rsid w:val="00EC189A"/>
    <w:rsid w:val="00EC1A97"/>
    <w:rsid w:val="00EC36DE"/>
    <w:rsid w:val="00EC4E57"/>
    <w:rsid w:val="00EC51EC"/>
    <w:rsid w:val="00EC59FB"/>
    <w:rsid w:val="00EC5DEB"/>
    <w:rsid w:val="00EC7BED"/>
    <w:rsid w:val="00ED06E2"/>
    <w:rsid w:val="00ED0B02"/>
    <w:rsid w:val="00ED0E93"/>
    <w:rsid w:val="00ED1DD3"/>
    <w:rsid w:val="00ED23BF"/>
    <w:rsid w:val="00ED3208"/>
    <w:rsid w:val="00ED44EF"/>
    <w:rsid w:val="00ED4633"/>
    <w:rsid w:val="00ED5179"/>
    <w:rsid w:val="00ED585E"/>
    <w:rsid w:val="00ED6C5F"/>
    <w:rsid w:val="00ED7229"/>
    <w:rsid w:val="00EE1503"/>
    <w:rsid w:val="00EE1E84"/>
    <w:rsid w:val="00EE25FB"/>
    <w:rsid w:val="00EE3ACA"/>
    <w:rsid w:val="00EE3DD5"/>
    <w:rsid w:val="00EE439A"/>
    <w:rsid w:val="00EE44C8"/>
    <w:rsid w:val="00EE7955"/>
    <w:rsid w:val="00EF054E"/>
    <w:rsid w:val="00EF1E54"/>
    <w:rsid w:val="00EF29A3"/>
    <w:rsid w:val="00EF4114"/>
    <w:rsid w:val="00EF4F5F"/>
    <w:rsid w:val="00EF580C"/>
    <w:rsid w:val="00EF5A27"/>
    <w:rsid w:val="00F017B6"/>
    <w:rsid w:val="00F02A6E"/>
    <w:rsid w:val="00F05033"/>
    <w:rsid w:val="00F05542"/>
    <w:rsid w:val="00F0554A"/>
    <w:rsid w:val="00F0578D"/>
    <w:rsid w:val="00F0665E"/>
    <w:rsid w:val="00F06A8E"/>
    <w:rsid w:val="00F10E09"/>
    <w:rsid w:val="00F119B0"/>
    <w:rsid w:val="00F1217F"/>
    <w:rsid w:val="00F1257B"/>
    <w:rsid w:val="00F12B03"/>
    <w:rsid w:val="00F14233"/>
    <w:rsid w:val="00F1549D"/>
    <w:rsid w:val="00F15664"/>
    <w:rsid w:val="00F15B84"/>
    <w:rsid w:val="00F16125"/>
    <w:rsid w:val="00F16703"/>
    <w:rsid w:val="00F16A3B"/>
    <w:rsid w:val="00F20852"/>
    <w:rsid w:val="00F21B92"/>
    <w:rsid w:val="00F21D7D"/>
    <w:rsid w:val="00F22661"/>
    <w:rsid w:val="00F239D0"/>
    <w:rsid w:val="00F23C84"/>
    <w:rsid w:val="00F241A3"/>
    <w:rsid w:val="00F25D7D"/>
    <w:rsid w:val="00F26545"/>
    <w:rsid w:val="00F27B49"/>
    <w:rsid w:val="00F27E03"/>
    <w:rsid w:val="00F27FBC"/>
    <w:rsid w:val="00F30C17"/>
    <w:rsid w:val="00F313AC"/>
    <w:rsid w:val="00F31E64"/>
    <w:rsid w:val="00F32CC4"/>
    <w:rsid w:val="00F32D33"/>
    <w:rsid w:val="00F33635"/>
    <w:rsid w:val="00F34725"/>
    <w:rsid w:val="00F349C7"/>
    <w:rsid w:val="00F37FDE"/>
    <w:rsid w:val="00F40361"/>
    <w:rsid w:val="00F40382"/>
    <w:rsid w:val="00F409A8"/>
    <w:rsid w:val="00F44383"/>
    <w:rsid w:val="00F44702"/>
    <w:rsid w:val="00F46D06"/>
    <w:rsid w:val="00F46F9D"/>
    <w:rsid w:val="00F473F7"/>
    <w:rsid w:val="00F475D0"/>
    <w:rsid w:val="00F478F4"/>
    <w:rsid w:val="00F5016B"/>
    <w:rsid w:val="00F51B95"/>
    <w:rsid w:val="00F52F0A"/>
    <w:rsid w:val="00F5325B"/>
    <w:rsid w:val="00F537E1"/>
    <w:rsid w:val="00F53D88"/>
    <w:rsid w:val="00F54356"/>
    <w:rsid w:val="00F5550D"/>
    <w:rsid w:val="00F55CC6"/>
    <w:rsid w:val="00F56262"/>
    <w:rsid w:val="00F56485"/>
    <w:rsid w:val="00F60542"/>
    <w:rsid w:val="00F61734"/>
    <w:rsid w:val="00F621D0"/>
    <w:rsid w:val="00F62777"/>
    <w:rsid w:val="00F6325E"/>
    <w:rsid w:val="00F63B73"/>
    <w:rsid w:val="00F63C5C"/>
    <w:rsid w:val="00F6763A"/>
    <w:rsid w:val="00F67986"/>
    <w:rsid w:val="00F679ED"/>
    <w:rsid w:val="00F679FC"/>
    <w:rsid w:val="00F72FF1"/>
    <w:rsid w:val="00F74B81"/>
    <w:rsid w:val="00F75BCC"/>
    <w:rsid w:val="00F75C58"/>
    <w:rsid w:val="00F75E1A"/>
    <w:rsid w:val="00F772AC"/>
    <w:rsid w:val="00F7793F"/>
    <w:rsid w:val="00F80288"/>
    <w:rsid w:val="00F805DA"/>
    <w:rsid w:val="00F806C8"/>
    <w:rsid w:val="00F817A4"/>
    <w:rsid w:val="00F81B00"/>
    <w:rsid w:val="00F81B49"/>
    <w:rsid w:val="00F8235A"/>
    <w:rsid w:val="00F8238C"/>
    <w:rsid w:val="00F84144"/>
    <w:rsid w:val="00F841C0"/>
    <w:rsid w:val="00F8487E"/>
    <w:rsid w:val="00F8543C"/>
    <w:rsid w:val="00F85EBC"/>
    <w:rsid w:val="00F86B56"/>
    <w:rsid w:val="00F90018"/>
    <w:rsid w:val="00F90A3E"/>
    <w:rsid w:val="00F90F2C"/>
    <w:rsid w:val="00F92958"/>
    <w:rsid w:val="00F9379B"/>
    <w:rsid w:val="00F94723"/>
    <w:rsid w:val="00F94EAB"/>
    <w:rsid w:val="00F95878"/>
    <w:rsid w:val="00F95CE2"/>
    <w:rsid w:val="00F96EBC"/>
    <w:rsid w:val="00F971E0"/>
    <w:rsid w:val="00FA0775"/>
    <w:rsid w:val="00FA13AD"/>
    <w:rsid w:val="00FA1409"/>
    <w:rsid w:val="00FA1443"/>
    <w:rsid w:val="00FA164C"/>
    <w:rsid w:val="00FA1EDA"/>
    <w:rsid w:val="00FA3B7F"/>
    <w:rsid w:val="00FA3D8C"/>
    <w:rsid w:val="00FA65D7"/>
    <w:rsid w:val="00FA74A0"/>
    <w:rsid w:val="00FA74D3"/>
    <w:rsid w:val="00FA7F72"/>
    <w:rsid w:val="00FB2983"/>
    <w:rsid w:val="00FB2A62"/>
    <w:rsid w:val="00FB2CB5"/>
    <w:rsid w:val="00FB3090"/>
    <w:rsid w:val="00FB30F1"/>
    <w:rsid w:val="00FB3A60"/>
    <w:rsid w:val="00FB3E69"/>
    <w:rsid w:val="00FB40F7"/>
    <w:rsid w:val="00FB564E"/>
    <w:rsid w:val="00FB6430"/>
    <w:rsid w:val="00FB67CC"/>
    <w:rsid w:val="00FB74CA"/>
    <w:rsid w:val="00FB771D"/>
    <w:rsid w:val="00FC11BD"/>
    <w:rsid w:val="00FC3B57"/>
    <w:rsid w:val="00FC3CC4"/>
    <w:rsid w:val="00FC454D"/>
    <w:rsid w:val="00FC4B53"/>
    <w:rsid w:val="00FC5D98"/>
    <w:rsid w:val="00FC760E"/>
    <w:rsid w:val="00FD1377"/>
    <w:rsid w:val="00FD19D4"/>
    <w:rsid w:val="00FD1D78"/>
    <w:rsid w:val="00FD1F55"/>
    <w:rsid w:val="00FD204D"/>
    <w:rsid w:val="00FD2E2F"/>
    <w:rsid w:val="00FD3C94"/>
    <w:rsid w:val="00FD4818"/>
    <w:rsid w:val="00FD6A05"/>
    <w:rsid w:val="00FD714E"/>
    <w:rsid w:val="00FE1774"/>
    <w:rsid w:val="00FE17EE"/>
    <w:rsid w:val="00FE1AEF"/>
    <w:rsid w:val="00FE419C"/>
    <w:rsid w:val="00FE4527"/>
    <w:rsid w:val="00FE48C5"/>
    <w:rsid w:val="00FE5E7B"/>
    <w:rsid w:val="00FE6E3E"/>
    <w:rsid w:val="00FF1040"/>
    <w:rsid w:val="00FF14B4"/>
    <w:rsid w:val="00FF1766"/>
    <w:rsid w:val="00FF2FAE"/>
    <w:rsid w:val="00FF35F9"/>
    <w:rsid w:val="00FF3ECA"/>
    <w:rsid w:val="00FF5A65"/>
    <w:rsid w:val="00FF6CA5"/>
    <w:rsid w:val="00FF77E3"/>
    <w:rsid w:val="018A58CB"/>
    <w:rsid w:val="0F9A13CF"/>
    <w:rsid w:val="11FB0D63"/>
    <w:rsid w:val="23E46C65"/>
    <w:rsid w:val="33364C28"/>
    <w:rsid w:val="3A0B068E"/>
    <w:rsid w:val="403E14A8"/>
    <w:rsid w:val="47555600"/>
    <w:rsid w:val="4FB21842"/>
    <w:rsid w:val="5459353D"/>
    <w:rsid w:val="57315742"/>
    <w:rsid w:val="5D3B32BB"/>
    <w:rsid w:val="63770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114619BE"/>
  <w15:docId w15:val="{0352C1F9-5D91-4027-9223-DDD73497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uiPriority="9" w:qFormat="1"/>
    <w:lsdException w:name="heading 3" w:locked="1" w:uiPriority="0" w:qFormat="1"/>
    <w:lsdException w:name="heading 4" w:locked="1" w:uiPriority="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unhideWhenUsed="1"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semiHidden="1" w:unhideWhenUsed="1"/>
    <w:lsdException w:name="Body Text Indent 2" w:qFormat="1"/>
    <w:lsdException w:name="Body Text Indent 3" w:semiHidden="1" w:unhideWhenUsed="1"/>
    <w:lsdException w:name="Block Text" w:uiPriority="0" w:qFormat="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0"/>
    <w:uiPriority w:val="9"/>
    <w:qFormat/>
    <w:locked/>
    <w:pPr>
      <w:keepNext/>
      <w:keepLines/>
      <w:pageBreakBefore/>
      <w:numPr>
        <w:numId w:val="1"/>
      </w:numPr>
      <w:spacing w:before="340" w:after="330" w:line="579" w:lineRule="auto"/>
      <w:ind w:rightChars="100" w:right="210"/>
      <w:jc w:val="center"/>
      <w:outlineLvl w:val="0"/>
    </w:pPr>
    <w:rPr>
      <w:rFonts w:ascii="Calibri" w:hAnsi="Calibri"/>
      <w:b/>
      <w:bCs/>
      <w:kern w:val="44"/>
      <w:sz w:val="44"/>
      <w:szCs w:val="44"/>
    </w:rPr>
  </w:style>
  <w:style w:type="paragraph" w:styleId="2">
    <w:name w:val="heading 2"/>
    <w:basedOn w:val="a"/>
    <w:next w:val="a0"/>
    <w:link w:val="21"/>
    <w:uiPriority w:val="9"/>
    <w:qFormat/>
    <w:locked/>
    <w:pPr>
      <w:keepNext/>
      <w:keepLines/>
      <w:numPr>
        <w:ilvl w:val="1"/>
        <w:numId w:val="1"/>
      </w:numPr>
      <w:shd w:val="clear" w:color="auto" w:fill="FFFFFF"/>
      <w:spacing w:after="180" w:line="360" w:lineRule="auto"/>
      <w:ind w:rightChars="100" w:right="210"/>
      <w:jc w:val="left"/>
      <w:outlineLvl w:val="1"/>
    </w:pPr>
    <w:rPr>
      <w:b/>
      <w:smallCaps/>
      <w:sz w:val="28"/>
      <w:szCs w:val="20"/>
    </w:rPr>
  </w:style>
  <w:style w:type="paragraph" w:styleId="3">
    <w:name w:val="heading 3"/>
    <w:basedOn w:val="a"/>
    <w:next w:val="a"/>
    <w:link w:val="30"/>
    <w:qFormat/>
    <w:locked/>
    <w:pPr>
      <w:keepNext/>
      <w:numPr>
        <w:ilvl w:val="2"/>
        <w:numId w:val="1"/>
      </w:numPr>
      <w:spacing w:before="260" w:after="260" w:line="415" w:lineRule="auto"/>
      <w:ind w:rightChars="100" w:right="100"/>
      <w:jc w:val="left"/>
      <w:outlineLvl w:val="2"/>
    </w:pPr>
    <w:rPr>
      <w:rFonts w:ascii="Calibri" w:hAnsi="Calibri"/>
      <w:b/>
      <w:bCs/>
      <w:sz w:val="32"/>
      <w:szCs w:val="32"/>
    </w:rPr>
  </w:style>
  <w:style w:type="paragraph" w:styleId="4">
    <w:name w:val="heading 4"/>
    <w:basedOn w:val="a"/>
    <w:next w:val="a"/>
    <w:link w:val="40"/>
    <w:uiPriority w:val="1"/>
    <w:qFormat/>
    <w:locked/>
    <w:pPr>
      <w:keepNext/>
      <w:keepLines/>
      <w:numPr>
        <w:ilvl w:val="3"/>
        <w:numId w:val="1"/>
      </w:numPr>
      <w:ind w:left="420"/>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pPr>
      <w:ind w:firstLineChars="200" w:firstLine="420"/>
    </w:pPr>
    <w:rPr>
      <w:rFonts w:ascii="Calibri" w:hAnsi="Calibri"/>
      <w:szCs w:val="22"/>
    </w:rPr>
  </w:style>
  <w:style w:type="paragraph" w:styleId="a5">
    <w:name w:val="Note Heading"/>
    <w:basedOn w:val="a"/>
    <w:next w:val="a"/>
    <w:link w:val="a6"/>
    <w:uiPriority w:val="99"/>
    <w:qFormat/>
    <w:pPr>
      <w:jc w:val="center"/>
    </w:pPr>
    <w:rPr>
      <w:color w:val="000000"/>
    </w:rPr>
  </w:style>
  <w:style w:type="paragraph" w:styleId="a7">
    <w:name w:val="annotation text"/>
    <w:basedOn w:val="a"/>
    <w:link w:val="a8"/>
    <w:uiPriority w:val="99"/>
    <w:qFormat/>
    <w:rPr>
      <w:sz w:val="20"/>
      <w:szCs w:val="20"/>
    </w:rPr>
  </w:style>
  <w:style w:type="paragraph" w:styleId="a9">
    <w:name w:val="Body Text"/>
    <w:basedOn w:val="a"/>
    <w:link w:val="aa"/>
    <w:qFormat/>
    <w:pPr>
      <w:spacing w:after="120"/>
    </w:pPr>
    <w:rPr>
      <w:szCs w:val="20"/>
    </w:rPr>
  </w:style>
  <w:style w:type="paragraph" w:styleId="ab">
    <w:name w:val="Block Text"/>
    <w:basedOn w:val="a"/>
    <w:qFormat/>
    <w:pPr>
      <w:widowControl/>
      <w:spacing w:line="288" w:lineRule="auto"/>
      <w:ind w:left="540" w:right="-14"/>
      <w:jc w:val="left"/>
    </w:pPr>
    <w:rPr>
      <w:rFonts w:ascii="宋体" w:hAnsi="宋体"/>
      <w:spacing w:val="20"/>
      <w:kern w:val="0"/>
      <w:sz w:val="20"/>
      <w:szCs w:val="24"/>
    </w:rPr>
  </w:style>
  <w:style w:type="paragraph" w:styleId="ac">
    <w:name w:val="Plain Text"/>
    <w:basedOn w:val="a"/>
    <w:link w:val="ad"/>
    <w:uiPriority w:val="99"/>
    <w:unhideWhenUsed/>
    <w:qFormat/>
    <w:pPr>
      <w:jc w:val="left"/>
    </w:pPr>
    <w:rPr>
      <w:rFonts w:ascii="Futura Lt BT" w:hAnsi="Futura Lt BT"/>
      <w:color w:val="000080"/>
      <w:kern w:val="0"/>
      <w:sz w:val="22"/>
    </w:rPr>
  </w:style>
  <w:style w:type="paragraph" w:styleId="ae">
    <w:name w:val="Date"/>
    <w:basedOn w:val="a"/>
    <w:next w:val="a"/>
    <w:link w:val="af"/>
    <w:uiPriority w:val="99"/>
    <w:qFormat/>
    <w:pPr>
      <w:ind w:leftChars="2500" w:left="100"/>
    </w:pPr>
  </w:style>
  <w:style w:type="paragraph" w:styleId="22">
    <w:name w:val="Body Text Indent 2"/>
    <w:basedOn w:val="a"/>
    <w:link w:val="23"/>
    <w:uiPriority w:val="99"/>
    <w:qFormat/>
    <w:pPr>
      <w:widowControl/>
      <w:ind w:left="450"/>
      <w:jc w:val="left"/>
    </w:pPr>
    <w:rPr>
      <w:rFonts w:ascii="Arial" w:hAnsi="Arial" w:cs="Arial"/>
      <w:kern w:val="0"/>
      <w:sz w:val="24"/>
      <w:szCs w:val="24"/>
      <w:lang w:eastAsia="en-US"/>
    </w:rPr>
  </w:style>
  <w:style w:type="paragraph" w:styleId="af0">
    <w:name w:val="Balloon Text"/>
    <w:basedOn w:val="a"/>
    <w:link w:val="af1"/>
    <w:uiPriority w:val="99"/>
    <w:semiHidden/>
    <w:unhideWhenUsed/>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af6">
    <w:name w:val="Title"/>
    <w:basedOn w:val="a"/>
    <w:next w:val="a"/>
    <w:link w:val="af7"/>
    <w:qFormat/>
    <w:locked/>
    <w:pPr>
      <w:spacing w:before="240" w:after="60"/>
      <w:jc w:val="center"/>
      <w:outlineLvl w:val="0"/>
    </w:pPr>
    <w:rPr>
      <w:rFonts w:asciiTheme="majorHAnsi" w:eastAsiaTheme="majorEastAsia" w:hAnsiTheme="majorHAnsi" w:cstheme="majorBidi"/>
      <w:b/>
      <w:bCs/>
      <w:sz w:val="32"/>
      <w:szCs w:val="32"/>
    </w:rPr>
  </w:style>
  <w:style w:type="paragraph" w:styleId="af8">
    <w:name w:val="annotation subject"/>
    <w:basedOn w:val="a7"/>
    <w:next w:val="a7"/>
    <w:link w:val="af9"/>
    <w:uiPriority w:val="99"/>
    <w:semiHidden/>
    <w:unhideWhenUsed/>
    <w:qFormat/>
    <w:pPr>
      <w:jc w:val="left"/>
    </w:pPr>
    <w:rPr>
      <w:b/>
      <w:bCs/>
      <w:sz w:val="21"/>
      <w:szCs w:val="21"/>
    </w:rPr>
  </w:style>
  <w:style w:type="table" w:styleId="afa">
    <w:name w:val="Table Grid"/>
    <w:basedOn w:val="a2"/>
    <w:uiPriority w:val="5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locked/>
    <w:rPr>
      <w:b/>
      <w:bCs/>
    </w:rPr>
  </w:style>
  <w:style w:type="character" w:styleId="afc">
    <w:name w:val="annotation reference"/>
    <w:basedOn w:val="a1"/>
    <w:uiPriority w:val="99"/>
    <w:semiHidden/>
    <w:unhideWhenUsed/>
    <w:qFormat/>
    <w:rPr>
      <w:sz w:val="21"/>
      <w:szCs w:val="21"/>
    </w:rPr>
  </w:style>
  <w:style w:type="paragraph" w:customStyle="1" w:styleId="Char1CharCharChar">
    <w:name w:val="Char1 Char Char Char"/>
    <w:basedOn w:val="a"/>
    <w:uiPriority w:val="99"/>
    <w:qFormat/>
  </w:style>
  <w:style w:type="paragraph" w:customStyle="1" w:styleId="DataSheet">
    <w:name w:val="Data Sheet"/>
    <w:basedOn w:val="a"/>
    <w:uiPriority w:val="99"/>
    <w:qFormat/>
    <w:pPr>
      <w:widowControl/>
      <w:tabs>
        <w:tab w:val="left" w:pos="851"/>
        <w:tab w:val="left" w:pos="7230"/>
        <w:tab w:val="left" w:pos="8505"/>
      </w:tabs>
      <w:ind w:left="3402" w:right="2834" w:hanging="3402"/>
      <w:jc w:val="left"/>
    </w:pPr>
    <w:rPr>
      <w:rFonts w:ascii="Arial" w:hAnsi="Arial" w:cs="Arial"/>
      <w:kern w:val="0"/>
      <w:sz w:val="22"/>
      <w:szCs w:val="22"/>
      <w:lang w:val="en-GB"/>
    </w:rPr>
  </w:style>
  <w:style w:type="character" w:customStyle="1" w:styleId="af5">
    <w:name w:val="页眉 字符"/>
    <w:link w:val="af4"/>
    <w:uiPriority w:val="99"/>
    <w:qFormat/>
    <w:locked/>
    <w:rPr>
      <w:rFonts w:ascii="Times New Roman" w:eastAsia="宋体" w:hAnsi="Times New Roman" w:cs="Times New Roman"/>
      <w:sz w:val="18"/>
      <w:szCs w:val="18"/>
    </w:rPr>
  </w:style>
  <w:style w:type="character" w:customStyle="1" w:styleId="af3">
    <w:name w:val="页脚 字符"/>
    <w:link w:val="af2"/>
    <w:uiPriority w:val="99"/>
    <w:qFormat/>
    <w:locked/>
    <w:rPr>
      <w:rFonts w:ascii="Times New Roman" w:eastAsia="宋体" w:hAnsi="Times New Roman" w:cs="Times New Roman"/>
      <w:sz w:val="18"/>
      <w:szCs w:val="18"/>
    </w:rPr>
  </w:style>
  <w:style w:type="paragraph" w:customStyle="1" w:styleId="Normal1">
    <w:name w:val="Normal 1"/>
    <w:basedOn w:val="a"/>
    <w:uiPriority w:val="99"/>
    <w:qFormat/>
    <w:pPr>
      <w:widowControl/>
      <w:spacing w:before="60" w:after="60"/>
    </w:pPr>
    <w:rPr>
      <w:rFonts w:ascii="Arial" w:hAnsi="Arial" w:cs="Arial"/>
      <w:kern w:val="0"/>
      <w:sz w:val="24"/>
      <w:szCs w:val="24"/>
    </w:rPr>
  </w:style>
  <w:style w:type="paragraph" w:customStyle="1" w:styleId="Normal1avant">
    <w:name w:val="Normal 1 avant"/>
    <w:basedOn w:val="Normal1"/>
    <w:uiPriority w:val="99"/>
    <w:qFormat/>
    <w:pPr>
      <w:ind w:left="1418"/>
    </w:pPr>
  </w:style>
  <w:style w:type="paragraph" w:customStyle="1" w:styleId="Normal1comps">
    <w:name w:val="Normal 1 comps"/>
    <w:basedOn w:val="Normal1"/>
    <w:uiPriority w:val="99"/>
    <w:qFormat/>
    <w:pPr>
      <w:numPr>
        <w:numId w:val="2"/>
      </w:numPr>
      <w:tabs>
        <w:tab w:val="left" w:pos="709"/>
      </w:tabs>
      <w:ind w:left="709" w:hanging="283"/>
    </w:pPr>
  </w:style>
  <w:style w:type="paragraph" w:customStyle="1" w:styleId="Normal1sp15">
    <w:name w:val="Normal 1 sp15"/>
    <w:basedOn w:val="Normal1"/>
    <w:uiPriority w:val="99"/>
    <w:qFormat/>
    <w:pPr>
      <w:ind w:left="851"/>
    </w:pPr>
  </w:style>
  <w:style w:type="paragraph" w:styleId="afd">
    <w:name w:val="List Paragraph"/>
    <w:basedOn w:val="a"/>
    <w:link w:val="afe"/>
    <w:uiPriority w:val="99"/>
    <w:qFormat/>
    <w:pPr>
      <w:ind w:firstLineChars="200" w:firstLine="420"/>
    </w:pPr>
  </w:style>
  <w:style w:type="paragraph" w:customStyle="1" w:styleId="Tabelle">
    <w:name w:val="Tabelle"/>
    <w:uiPriority w:val="99"/>
    <w:qFormat/>
    <w:pPr>
      <w:spacing w:line="200" w:lineRule="exact"/>
    </w:pPr>
    <w:rPr>
      <w:rFonts w:ascii="Arial" w:hAnsi="Arial" w:cs="Arial"/>
      <w:sz w:val="22"/>
      <w:szCs w:val="22"/>
      <w:lang w:eastAsia="en-US"/>
    </w:rPr>
  </w:style>
  <w:style w:type="paragraph" w:customStyle="1" w:styleId="TabelleohneRahmen">
    <w:name w:val="Tabelle ohne Rahmen"/>
    <w:uiPriority w:val="99"/>
    <w:qFormat/>
    <w:pPr>
      <w:spacing w:line="200" w:lineRule="exact"/>
    </w:pPr>
    <w:rPr>
      <w:rFonts w:ascii="Arial" w:hAnsi="Arial" w:cs="Arial"/>
      <w:lang w:val="de-CH" w:eastAsia="en-US"/>
    </w:rPr>
  </w:style>
  <w:style w:type="paragraph" w:customStyle="1" w:styleId="ParaCharCharCharChar">
    <w:name w:val="默认段落字体 Para Char Char Char Char"/>
    <w:basedOn w:val="a"/>
    <w:uiPriority w:val="99"/>
    <w:qFormat/>
    <w:rPr>
      <w:rFonts w:ascii="Arial" w:hAnsi="Arial" w:cs="Arial"/>
    </w:rPr>
  </w:style>
  <w:style w:type="character" w:customStyle="1" w:styleId="a6">
    <w:name w:val="注释标题 字符"/>
    <w:link w:val="a5"/>
    <w:uiPriority w:val="99"/>
    <w:semiHidden/>
    <w:locked/>
    <w:rPr>
      <w:rFonts w:ascii="Times New Roman" w:hAnsi="Times New Roman" w:cs="Times New Roman"/>
      <w:sz w:val="21"/>
      <w:szCs w:val="21"/>
    </w:rPr>
  </w:style>
  <w:style w:type="paragraph" w:customStyle="1" w:styleId="CharChar2">
    <w:name w:val="Char Char2"/>
    <w:basedOn w:val="a"/>
    <w:uiPriority w:val="99"/>
    <w:pPr>
      <w:widowControl/>
      <w:spacing w:after="160" w:line="240" w:lineRule="exact"/>
      <w:jc w:val="left"/>
    </w:pPr>
    <w:rPr>
      <w:rFonts w:ascii="Verdana" w:hAnsi="Verdana" w:cs="Verdana"/>
      <w:kern w:val="0"/>
      <w:sz w:val="20"/>
      <w:szCs w:val="20"/>
      <w:lang w:eastAsia="en-US"/>
    </w:rPr>
  </w:style>
  <w:style w:type="character" w:customStyle="1" w:styleId="af">
    <w:name w:val="日期 字符"/>
    <w:link w:val="ae"/>
    <w:uiPriority w:val="99"/>
    <w:semiHidden/>
    <w:qFormat/>
    <w:locked/>
    <w:rPr>
      <w:rFonts w:ascii="Times New Roman" w:hAnsi="Times New Roman" w:cs="Times New Roman"/>
      <w:sz w:val="21"/>
      <w:szCs w:val="21"/>
    </w:rPr>
  </w:style>
  <w:style w:type="character" w:customStyle="1" w:styleId="23">
    <w:name w:val="正文文本缩进 2 字符"/>
    <w:link w:val="22"/>
    <w:uiPriority w:val="99"/>
    <w:qFormat/>
    <w:rPr>
      <w:rFonts w:ascii="Arial" w:hAnsi="Arial" w:cs="Arial"/>
      <w:sz w:val="24"/>
      <w:szCs w:val="24"/>
      <w:lang w:eastAsia="en-US"/>
    </w:r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center"/>
    </w:pPr>
    <w:rPr>
      <w:rFonts w:ascii="宋体" w:hAnsi="宋体" w:cs="宋体"/>
      <w:kern w:val="0"/>
      <w:sz w:val="22"/>
      <w:szCs w:val="22"/>
      <w:lang w:eastAsia="en-US"/>
    </w:rPr>
  </w:style>
  <w:style w:type="character" w:customStyle="1" w:styleId="10">
    <w:name w:val="标题 1 字符"/>
    <w:link w:val="1"/>
    <w:uiPriority w:val="9"/>
    <w:qFormat/>
    <w:rPr>
      <w:b/>
      <w:bCs/>
      <w:kern w:val="44"/>
      <w:sz w:val="44"/>
      <w:szCs w:val="44"/>
    </w:rPr>
  </w:style>
  <w:style w:type="character" w:customStyle="1" w:styleId="21">
    <w:name w:val="标题 2 字符"/>
    <w:link w:val="2"/>
    <w:uiPriority w:val="9"/>
    <w:qFormat/>
    <w:rPr>
      <w:rFonts w:ascii="Times New Roman" w:hAnsi="Times New Roman"/>
      <w:b/>
      <w:smallCaps/>
      <w:kern w:val="2"/>
      <w:sz w:val="28"/>
      <w:shd w:val="clear" w:color="auto" w:fill="FFFFFF"/>
    </w:rPr>
  </w:style>
  <w:style w:type="character" w:customStyle="1" w:styleId="30">
    <w:name w:val="标题 3 字符"/>
    <w:link w:val="3"/>
    <w:qFormat/>
    <w:rPr>
      <w:b/>
      <w:bCs/>
      <w:kern w:val="2"/>
      <w:sz w:val="32"/>
      <w:szCs w:val="32"/>
    </w:rPr>
  </w:style>
  <w:style w:type="character" w:customStyle="1" w:styleId="40">
    <w:name w:val="标题 4 字符"/>
    <w:link w:val="4"/>
    <w:uiPriority w:val="1"/>
    <w:qFormat/>
    <w:rPr>
      <w:rFonts w:ascii="Cambria" w:hAnsi="Cambria"/>
      <w:b/>
      <w:bCs/>
      <w:kern w:val="2"/>
      <w:sz w:val="28"/>
      <w:szCs w:val="28"/>
    </w:rPr>
  </w:style>
  <w:style w:type="character" w:customStyle="1" w:styleId="a4">
    <w:name w:val="正文缩进 字符"/>
    <w:link w:val="a0"/>
    <w:qFormat/>
    <w:rPr>
      <w:kern w:val="2"/>
      <w:sz w:val="21"/>
      <w:szCs w:val="22"/>
    </w:rPr>
  </w:style>
  <w:style w:type="paragraph" w:customStyle="1" w:styleId="20">
    <w:name w:val="样式2"/>
    <w:basedOn w:val="a"/>
    <w:qFormat/>
    <w:pPr>
      <w:keepNext/>
      <w:keepLines/>
      <w:numPr>
        <w:ilvl w:val="4"/>
        <w:numId w:val="1"/>
      </w:numPr>
      <w:spacing w:line="360" w:lineRule="auto"/>
      <w:outlineLvl w:val="3"/>
    </w:pPr>
    <w:rPr>
      <w:rFonts w:ascii="Calibri" w:hAnsi="Calibri"/>
      <w:b/>
      <w:bCs/>
      <w:sz w:val="24"/>
      <w:szCs w:val="32"/>
    </w:rPr>
  </w:style>
  <w:style w:type="paragraph" w:customStyle="1" w:styleId="11">
    <w:name w:val="列出段落1"/>
    <w:basedOn w:val="a"/>
    <w:link w:val="Char"/>
    <w:qFormat/>
    <w:pPr>
      <w:spacing w:line="360" w:lineRule="auto"/>
      <w:ind w:firstLineChars="200" w:firstLine="420"/>
    </w:pPr>
    <w:rPr>
      <w:rFonts w:ascii="Calibri" w:eastAsia="微软雅黑" w:hAnsi="Calibri"/>
      <w:sz w:val="24"/>
      <w:szCs w:val="22"/>
    </w:rPr>
  </w:style>
  <w:style w:type="character" w:customStyle="1" w:styleId="Char">
    <w:name w:val="列出段落 Char"/>
    <w:link w:val="11"/>
    <w:qFormat/>
    <w:rPr>
      <w:rFonts w:eastAsia="微软雅黑"/>
      <w:kern w:val="2"/>
      <w:sz w:val="24"/>
      <w:szCs w:val="22"/>
    </w:rPr>
  </w:style>
  <w:style w:type="character" w:customStyle="1" w:styleId="ad">
    <w:name w:val="纯文本 字符"/>
    <w:basedOn w:val="a1"/>
    <w:link w:val="ac"/>
    <w:uiPriority w:val="99"/>
    <w:qFormat/>
    <w:rPr>
      <w:rFonts w:ascii="Futura Lt BT" w:hAnsi="Futura Lt BT"/>
      <w:color w:val="000080"/>
      <w:sz w:val="22"/>
      <w:szCs w:val="21"/>
    </w:rPr>
  </w:style>
  <w:style w:type="character" w:customStyle="1" w:styleId="af7">
    <w:name w:val="标题 字符"/>
    <w:basedOn w:val="a1"/>
    <w:link w:val="af6"/>
    <w:qFormat/>
    <w:rPr>
      <w:rFonts w:asciiTheme="majorHAnsi" w:eastAsiaTheme="majorEastAsia" w:hAnsiTheme="majorHAnsi" w:cstheme="majorBidi"/>
      <w:b/>
      <w:bCs/>
      <w:kern w:val="2"/>
      <w:sz w:val="32"/>
      <w:szCs w:val="32"/>
    </w:rPr>
  </w:style>
  <w:style w:type="character" w:customStyle="1" w:styleId="af1">
    <w:name w:val="批注框文本 字符"/>
    <w:basedOn w:val="a1"/>
    <w:link w:val="af0"/>
    <w:uiPriority w:val="99"/>
    <w:semiHidden/>
    <w:qFormat/>
    <w:rPr>
      <w:rFonts w:ascii="Times New Roman" w:hAnsi="Times New Roman"/>
      <w:kern w:val="2"/>
      <w:sz w:val="18"/>
      <w:szCs w:val="18"/>
    </w:rPr>
  </w:style>
  <w:style w:type="character" w:customStyle="1" w:styleId="afe">
    <w:name w:val="列出段落 字符"/>
    <w:link w:val="afd"/>
    <w:uiPriority w:val="99"/>
    <w:qFormat/>
    <w:locked/>
    <w:rPr>
      <w:rFonts w:ascii="Times New Roman" w:hAnsi="Times New Roman"/>
      <w:kern w:val="2"/>
      <w:sz w:val="21"/>
      <w:szCs w:val="21"/>
    </w:rPr>
  </w:style>
  <w:style w:type="character" w:customStyle="1" w:styleId="a8">
    <w:name w:val="批注文字 字符"/>
    <w:basedOn w:val="a1"/>
    <w:link w:val="a7"/>
    <w:uiPriority w:val="99"/>
    <w:qFormat/>
    <w:rPr>
      <w:rFonts w:ascii="Times New Roman" w:hAnsi="Times New Roman"/>
      <w:kern w:val="2"/>
    </w:rPr>
  </w:style>
  <w:style w:type="character" w:customStyle="1" w:styleId="aa">
    <w:name w:val="正文文本 字符"/>
    <w:basedOn w:val="a1"/>
    <w:link w:val="a9"/>
    <w:qFormat/>
    <w:rPr>
      <w:rFonts w:ascii="Times New Roman" w:hAnsi="Times New Roman"/>
      <w:kern w:val="2"/>
      <w:sz w:val="21"/>
    </w:rPr>
  </w:style>
  <w:style w:type="character" w:customStyle="1" w:styleId="af9">
    <w:name w:val="批注主题 字符"/>
    <w:basedOn w:val="a8"/>
    <w:link w:val="af8"/>
    <w:uiPriority w:val="99"/>
    <w:semiHidden/>
    <w:qFormat/>
    <w:rPr>
      <w:rFonts w:ascii="Times New Roman" w:hAnsi="Times New Roman"/>
      <w:b/>
      <w:bCs/>
      <w:kern w:val="2"/>
      <w:sz w:val="21"/>
      <w:szCs w:val="21"/>
    </w:rPr>
  </w:style>
  <w:style w:type="paragraph" w:customStyle="1" w:styleId="1BZ">
    <w:name w:val="1BZ标书表格"/>
    <w:next w:val="a"/>
    <w:qFormat/>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CC0FD-C8FC-4524-B5C5-0AA10076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18</Pages>
  <Words>2017</Words>
  <Characters>11498</Characters>
  <Application>Microsoft Office Word</Application>
  <DocSecurity>0</DocSecurity>
  <Lines>95</Lines>
  <Paragraphs>26</Paragraphs>
  <ScaleCrop>false</ScaleCrop>
  <Company>user</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Wen, Kai</cp:lastModifiedBy>
  <cp:revision>3</cp:revision>
  <cp:lastPrinted>2024-01-31T01:08:00Z</cp:lastPrinted>
  <dcterms:created xsi:type="dcterms:W3CDTF">2024-01-29T11:40:00Z</dcterms:created>
  <dcterms:modified xsi:type="dcterms:W3CDTF">2024-02-02T03:13:00Z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97BC3B1CEDE543CDA9CE26AAEB174E50_12</vt:lpwstr>
  </property>
</Properties>
</file>